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FC10" w14:textId="3B69F2D9" w:rsidR="007727B4" w:rsidRPr="007727B4" w:rsidRDefault="007727B4" w:rsidP="008C1DB5">
      <w:pPr>
        <w:spacing w:afterLines="120" w:after="288" w:line="276" w:lineRule="auto"/>
        <w:jc w:val="center"/>
        <w:rPr>
          <w:rFonts w:ascii="Arial" w:hAnsi="Arial" w:cs="Arial"/>
          <w:b/>
          <w:bCs/>
          <w:color w:val="000000" w:themeColor="text1"/>
          <w:sz w:val="20"/>
          <w:szCs w:val="20"/>
          <w:u w:val="single"/>
        </w:rPr>
      </w:pPr>
      <w:r w:rsidRPr="007727B4">
        <w:rPr>
          <w:rFonts w:ascii="Arial" w:hAnsi="Arial" w:cs="Arial"/>
          <w:b/>
          <w:bCs/>
          <w:color w:val="000000" w:themeColor="text1"/>
          <w:sz w:val="20"/>
          <w:szCs w:val="20"/>
          <w:u w:val="single"/>
        </w:rPr>
        <w:t>ANEXO II</w:t>
      </w:r>
    </w:p>
    <w:p w14:paraId="5F3AB8AB" w14:textId="1B19331F" w:rsidR="003D10F7" w:rsidRPr="0097012A" w:rsidRDefault="008C1DB5" w:rsidP="008C1DB5">
      <w:pPr>
        <w:spacing w:afterLines="120" w:after="288" w:line="276" w:lineRule="auto"/>
        <w:jc w:val="center"/>
        <w:rPr>
          <w:rFonts w:ascii="Arial" w:hAnsi="Arial" w:cs="Arial"/>
          <w:b/>
          <w:i/>
          <w:color w:val="FF0000"/>
          <w:sz w:val="20"/>
          <w:szCs w:val="20"/>
        </w:rPr>
      </w:pPr>
      <w:r>
        <w:rPr>
          <w:rFonts w:ascii="Arial" w:hAnsi="Arial" w:cs="Arial"/>
          <w:b/>
          <w:bCs/>
          <w:color w:val="000000" w:themeColor="text1"/>
          <w:sz w:val="20"/>
          <w:szCs w:val="20"/>
        </w:rPr>
        <w:t>MINUTA</w:t>
      </w:r>
      <w:r w:rsidR="00CC7302" w:rsidRPr="0097012A">
        <w:rPr>
          <w:rFonts w:ascii="Arial" w:hAnsi="Arial" w:cs="Arial"/>
          <w:b/>
          <w:bCs/>
          <w:color w:val="000000" w:themeColor="text1"/>
          <w:sz w:val="20"/>
          <w:szCs w:val="20"/>
        </w:rPr>
        <w:t xml:space="preserve"> DE TERMO DE CONTRATO</w:t>
      </w:r>
      <w:r w:rsidR="00CC7302" w:rsidRPr="0097012A">
        <w:rPr>
          <w:rFonts w:ascii="Arial" w:hAnsi="Arial" w:cs="Arial"/>
          <w:b/>
          <w:bCs/>
          <w:color w:val="000000" w:themeColor="text1"/>
          <w:sz w:val="20"/>
          <w:szCs w:val="20"/>
        </w:rPr>
        <w:br/>
        <w:t>Lei nº 14.133, de 1º de abril de 2021</w:t>
      </w:r>
      <w:r w:rsidR="00CC7302" w:rsidRPr="0097012A">
        <w:rPr>
          <w:rFonts w:ascii="Arial" w:hAnsi="Arial" w:cs="Arial"/>
          <w:b/>
          <w:bCs/>
          <w:color w:val="000000" w:themeColor="text1"/>
          <w:sz w:val="20"/>
          <w:szCs w:val="20"/>
        </w:rPr>
        <w:br/>
        <w:t>SERVIÇOS – LICITAÇÃO</w:t>
      </w:r>
    </w:p>
    <w:p w14:paraId="4FF4DF6E" w14:textId="77777777" w:rsidR="008C1DB5" w:rsidRPr="006E6F25" w:rsidRDefault="008C1DB5" w:rsidP="008C1DB5">
      <w:pPr>
        <w:spacing w:before="120" w:afterLines="120" w:after="288"/>
        <w:ind w:firstLine="709"/>
        <w:jc w:val="center"/>
        <w:rPr>
          <w:rFonts w:ascii="Arial" w:hAnsi="Arial" w:cs="Arial"/>
          <w:b/>
          <w:iCs/>
          <w:sz w:val="20"/>
          <w:szCs w:val="20"/>
        </w:rPr>
      </w:pPr>
      <w:r w:rsidRPr="006E6F25">
        <w:rPr>
          <w:rFonts w:ascii="Arial" w:hAnsi="Arial" w:cs="Arial"/>
          <w:b/>
          <w:iCs/>
          <w:sz w:val="20"/>
          <w:szCs w:val="20"/>
        </w:rPr>
        <w:t>CONSELHO REGIONAL DE ENFERMAGEM DE MINAS GERAIS</w:t>
      </w:r>
      <w:r>
        <w:rPr>
          <w:rFonts w:ascii="Arial" w:hAnsi="Arial" w:cs="Arial"/>
          <w:b/>
          <w:iCs/>
          <w:sz w:val="20"/>
          <w:szCs w:val="20"/>
        </w:rPr>
        <w:t xml:space="preserve"> – COREN/MG</w:t>
      </w:r>
    </w:p>
    <w:p w14:paraId="3322CEBD" w14:textId="77777777" w:rsidR="008C1DB5" w:rsidRPr="006E6F25" w:rsidRDefault="008C1DB5" w:rsidP="008C1DB5">
      <w:pPr>
        <w:spacing w:before="120" w:afterLines="120" w:after="288" w:line="312" w:lineRule="auto"/>
        <w:ind w:firstLine="709"/>
        <w:jc w:val="center"/>
        <w:rPr>
          <w:rFonts w:ascii="Arial" w:hAnsi="Arial" w:cs="Arial"/>
          <w:bCs/>
          <w:iCs/>
          <w:color w:val="000000"/>
          <w:sz w:val="20"/>
          <w:szCs w:val="20"/>
        </w:rPr>
      </w:pPr>
      <w:r w:rsidRPr="006E6F25">
        <w:rPr>
          <w:rFonts w:ascii="Arial" w:hAnsi="Arial" w:cs="Arial"/>
          <w:iCs/>
          <w:color w:val="000000"/>
          <w:sz w:val="20"/>
          <w:szCs w:val="20"/>
        </w:rPr>
        <w:t>Processo Administrativo n</w:t>
      </w:r>
      <w:r w:rsidRPr="006E6F25">
        <w:rPr>
          <w:rFonts w:ascii="Arial" w:hAnsi="Arial" w:cs="Arial"/>
          <w:bCs/>
          <w:iCs/>
          <w:color w:val="000000"/>
          <w:sz w:val="20"/>
          <w:szCs w:val="20"/>
        </w:rPr>
        <w:t xml:space="preserve">° </w:t>
      </w:r>
      <w:r>
        <w:rPr>
          <w:rFonts w:ascii="Arial" w:hAnsi="Arial" w:cs="Arial"/>
          <w:bCs/>
          <w:iCs/>
          <w:color w:val="000000"/>
          <w:sz w:val="20"/>
          <w:szCs w:val="20"/>
        </w:rPr>
        <w:t>065</w:t>
      </w:r>
      <w:r w:rsidRPr="006E6F25">
        <w:rPr>
          <w:rFonts w:ascii="Arial" w:hAnsi="Arial" w:cs="Arial"/>
          <w:bCs/>
          <w:iCs/>
          <w:color w:val="000000"/>
          <w:sz w:val="20"/>
          <w:szCs w:val="20"/>
        </w:rPr>
        <w:t>/2023</w:t>
      </w:r>
      <w:r>
        <w:rPr>
          <w:rFonts w:ascii="Arial" w:hAnsi="Arial" w:cs="Arial"/>
          <w:bCs/>
          <w:iCs/>
          <w:color w:val="000000"/>
          <w:sz w:val="20"/>
          <w:szCs w:val="20"/>
        </w:rPr>
        <w:t xml:space="preserve"> – Pregão Eletrônico nº 021/2023</w:t>
      </w:r>
    </w:p>
    <w:p w14:paraId="34BB0D75" w14:textId="7F1AF434" w:rsidR="00B96063" w:rsidRPr="008C1DB5" w:rsidRDefault="008C1DB5" w:rsidP="00454F2D">
      <w:pPr>
        <w:pStyle w:val="Prembulo"/>
        <w:spacing w:afterLines="120" w:after="288" w:line="312" w:lineRule="auto"/>
        <w:ind w:right="-170"/>
        <w:rPr>
          <w:b/>
        </w:rPr>
      </w:pPr>
      <w:r w:rsidRPr="008C1DB5">
        <w:rPr>
          <w:b/>
        </w:rPr>
        <w:t xml:space="preserve">TERMO DE </w:t>
      </w:r>
      <w:r w:rsidR="00B96063" w:rsidRPr="008C1DB5">
        <w:rPr>
          <w:b/>
        </w:rPr>
        <w:t>CONTRATO, QUE FAZEM ENTRE SI</w:t>
      </w:r>
      <w:r w:rsidRPr="008C1DB5">
        <w:rPr>
          <w:b/>
        </w:rPr>
        <w:t xml:space="preserve"> O CONSELHO REGIONAL DE ENFERMAGEM DE MINAS GERAIS – COREN-MG E A EPRESA </w:t>
      </w:r>
      <w:r w:rsidR="00B96063" w:rsidRPr="008C1DB5">
        <w:rPr>
          <w:b/>
        </w:rPr>
        <w:t>...................................................................................................</w:t>
      </w:r>
    </w:p>
    <w:p w14:paraId="07000E29" w14:textId="4C088341" w:rsidR="00B96063" w:rsidRPr="0098533B" w:rsidRDefault="008C1DB5" w:rsidP="008C1DB5">
      <w:pPr>
        <w:spacing w:before="120" w:after="120" w:line="276" w:lineRule="auto"/>
        <w:jc w:val="both"/>
        <w:rPr>
          <w:rFonts w:ascii="Arial" w:eastAsia="Arial" w:hAnsi="Arial" w:cs="Arial"/>
          <w:sz w:val="20"/>
          <w:szCs w:val="20"/>
        </w:rPr>
      </w:pPr>
      <w:r w:rsidRPr="0098533B">
        <w:rPr>
          <w:rFonts w:ascii="Arial" w:eastAsia="Arial" w:hAnsi="Arial" w:cs="Arial"/>
          <w:sz w:val="20"/>
          <w:szCs w:val="20"/>
        </w:rPr>
        <w:t>O Conselho Regional de Enfermagem de Minas Gerai</w:t>
      </w:r>
      <w:r w:rsidR="00A53E58" w:rsidRPr="0098533B">
        <w:rPr>
          <w:rFonts w:ascii="Arial" w:eastAsia="Arial" w:hAnsi="Arial" w:cs="Arial"/>
          <w:sz w:val="20"/>
          <w:szCs w:val="20"/>
        </w:rPr>
        <w:t>s</w:t>
      </w:r>
      <w:r w:rsidRPr="0098533B">
        <w:rPr>
          <w:rFonts w:ascii="Arial" w:eastAsia="Arial" w:hAnsi="Arial" w:cs="Arial"/>
          <w:sz w:val="20"/>
          <w:szCs w:val="20"/>
        </w:rPr>
        <w:t xml:space="preserve"> </w:t>
      </w:r>
      <w:r w:rsidR="00B96063" w:rsidRPr="0098533B">
        <w:rPr>
          <w:rFonts w:ascii="Arial" w:eastAsia="Arial" w:hAnsi="Arial" w:cs="Arial"/>
          <w:sz w:val="20"/>
          <w:szCs w:val="20"/>
        </w:rPr>
        <w:t>por intermédio d</w:t>
      </w:r>
      <w:r w:rsidRPr="0098533B">
        <w:rPr>
          <w:rFonts w:ascii="Arial" w:eastAsia="Arial" w:hAnsi="Arial" w:cs="Arial"/>
          <w:sz w:val="20"/>
          <w:szCs w:val="20"/>
        </w:rPr>
        <w:t>a Unidade  de Compras e Licitações – ULC/DECLC</w:t>
      </w:r>
      <w:r w:rsidR="00B96063" w:rsidRPr="0098533B">
        <w:rPr>
          <w:rFonts w:ascii="Arial" w:eastAsia="Arial" w:hAnsi="Arial" w:cs="Arial"/>
          <w:sz w:val="20"/>
          <w:szCs w:val="20"/>
        </w:rPr>
        <w:t>, com sede n</w:t>
      </w:r>
      <w:r w:rsidRPr="0098533B">
        <w:rPr>
          <w:rFonts w:ascii="Arial" w:eastAsia="Arial" w:hAnsi="Arial" w:cs="Arial"/>
          <w:sz w:val="20"/>
          <w:szCs w:val="20"/>
        </w:rPr>
        <w:t>a cidade de  Belo Horizonte-MG, à Rua da Bahia, 916 – 9º andar, bairro Centro, CEP 30.160-011, Tel.: (31) 3238-754</w:t>
      </w:r>
      <w:r w:rsidR="00A53E58" w:rsidRPr="0098533B">
        <w:rPr>
          <w:rFonts w:ascii="Arial" w:eastAsia="Arial" w:hAnsi="Arial" w:cs="Arial"/>
          <w:sz w:val="20"/>
          <w:szCs w:val="20"/>
        </w:rPr>
        <w:t>1</w:t>
      </w:r>
      <w:r w:rsidRPr="0098533B">
        <w:rPr>
          <w:rFonts w:ascii="Arial" w:eastAsia="Arial" w:hAnsi="Arial" w:cs="Arial"/>
          <w:sz w:val="20"/>
          <w:szCs w:val="20"/>
        </w:rPr>
        <w:t xml:space="preserve">, E-mail: </w:t>
      </w:r>
      <w:hyperlink r:id="rId10" w:history="1">
        <w:r w:rsidRPr="0098533B">
          <w:rPr>
            <w:rStyle w:val="Hyperlink"/>
            <w:rFonts w:ascii="Arial" w:eastAsia="Arial" w:hAnsi="Arial" w:cs="Arial"/>
            <w:color w:val="auto"/>
            <w:sz w:val="20"/>
            <w:szCs w:val="20"/>
          </w:rPr>
          <w:t>gestaocontratual@corenmg.gov.br</w:t>
        </w:r>
      </w:hyperlink>
      <w:r w:rsidRPr="0098533B">
        <w:rPr>
          <w:rFonts w:ascii="Arial" w:eastAsia="Arial" w:hAnsi="Arial" w:cs="Arial"/>
          <w:sz w:val="20"/>
          <w:szCs w:val="20"/>
        </w:rPr>
        <w:t xml:space="preserve"> ou </w:t>
      </w:r>
      <w:hyperlink r:id="rId11" w:history="1">
        <w:r w:rsidRPr="0098533B">
          <w:rPr>
            <w:rStyle w:val="Hyperlink"/>
            <w:rFonts w:ascii="Arial" w:eastAsia="Arial" w:hAnsi="Arial" w:cs="Arial"/>
            <w:color w:val="auto"/>
            <w:sz w:val="20"/>
            <w:szCs w:val="20"/>
          </w:rPr>
          <w:t>patrimonio@corenmg.gov.br</w:t>
        </w:r>
      </w:hyperlink>
      <w:r w:rsidRPr="0098533B">
        <w:rPr>
          <w:rFonts w:ascii="Arial" w:eastAsia="Arial" w:hAnsi="Arial" w:cs="Arial"/>
          <w:sz w:val="20"/>
          <w:szCs w:val="20"/>
        </w:rPr>
        <w:t xml:space="preserve">, </w:t>
      </w:r>
      <w:r w:rsidR="00B96063" w:rsidRPr="0098533B">
        <w:rPr>
          <w:rFonts w:ascii="Arial" w:eastAsia="Arial" w:hAnsi="Arial" w:cs="Arial"/>
          <w:sz w:val="20"/>
          <w:szCs w:val="20"/>
        </w:rPr>
        <w:t xml:space="preserve">inscrito(a) no CNPJ sob o nº </w:t>
      </w:r>
      <w:r w:rsidR="00A53E58" w:rsidRPr="0098533B">
        <w:rPr>
          <w:rFonts w:ascii="Arial" w:eastAsia="Arial" w:hAnsi="Arial" w:cs="Arial"/>
          <w:sz w:val="20"/>
          <w:szCs w:val="20"/>
        </w:rPr>
        <w:t>21.699.889/0001-17</w:t>
      </w:r>
      <w:r w:rsidR="00B96063" w:rsidRPr="0098533B">
        <w:rPr>
          <w:rFonts w:ascii="Arial" w:eastAsia="Arial" w:hAnsi="Arial" w:cs="Arial"/>
          <w:sz w:val="20"/>
          <w:szCs w:val="20"/>
        </w:rPr>
        <w:t xml:space="preserve">, neste ato representado(a) </w:t>
      </w:r>
      <w:r w:rsidR="00A53E58" w:rsidRPr="0098533B">
        <w:rPr>
          <w:rFonts w:ascii="Arial" w:eastAsia="Arial" w:hAnsi="Arial" w:cs="Arial"/>
          <w:sz w:val="20"/>
          <w:szCs w:val="20"/>
        </w:rPr>
        <w:t xml:space="preserve">por seu Presidente, </w:t>
      </w:r>
      <w:r w:rsidR="0098533B" w:rsidRPr="0098533B">
        <w:rPr>
          <w:rFonts w:ascii="Arial" w:hAnsi="Arial" w:cs="Arial"/>
          <w:b/>
          <w:bCs/>
          <w:sz w:val="20"/>
          <w:szCs w:val="20"/>
        </w:rPr>
        <w:t>ENF° BRUNO SOUZA FARIAS</w:t>
      </w:r>
      <w:r w:rsidR="0098533B" w:rsidRPr="0098533B">
        <w:rPr>
          <w:rFonts w:ascii="Arial" w:hAnsi="Arial" w:cs="Arial"/>
          <w:sz w:val="20"/>
          <w:szCs w:val="20"/>
        </w:rPr>
        <w:t>, nomeado pela  Decisão Normativa nº 1, de 04 de janeiro de 2021, publicada no DOU de 05 de janeiro de 2021</w:t>
      </w:r>
      <w:r w:rsidR="00B96063" w:rsidRPr="0098533B">
        <w:rPr>
          <w:rFonts w:ascii="Arial" w:eastAsia="Arial" w:hAnsi="Arial" w:cs="Arial"/>
          <w:sz w:val="20"/>
          <w:szCs w:val="20"/>
        </w:rPr>
        <w:t xml:space="preserve">, doravante denominado CONTRATANTE, e </w:t>
      </w:r>
      <w:r w:rsidR="0098533B" w:rsidRPr="0098533B">
        <w:rPr>
          <w:rFonts w:ascii="Arial" w:eastAsia="Arial" w:hAnsi="Arial" w:cs="Arial"/>
          <w:sz w:val="20"/>
          <w:szCs w:val="20"/>
        </w:rPr>
        <w:t xml:space="preserve">a empresa </w:t>
      </w:r>
      <w:r w:rsidR="00B96063" w:rsidRPr="0098533B">
        <w:rPr>
          <w:rFonts w:ascii="Arial" w:eastAsia="Arial" w:hAnsi="Arial" w:cs="Arial"/>
          <w:b/>
          <w:bCs/>
          <w:sz w:val="20"/>
          <w:szCs w:val="20"/>
        </w:rPr>
        <w:t>...........,</w:t>
      </w:r>
      <w:r w:rsidR="00B96063" w:rsidRPr="0098533B">
        <w:rPr>
          <w:rFonts w:ascii="Arial" w:eastAsia="Arial" w:hAnsi="Arial" w:cs="Arial"/>
          <w:sz w:val="20"/>
          <w:szCs w:val="20"/>
        </w:rPr>
        <w:t xml:space="preserve"> inscrito(a) no CNPJ/MF sob o nº ............................, sediado(a) na </w:t>
      </w:r>
      <w:r w:rsidR="0098533B" w:rsidRPr="0098533B">
        <w:rPr>
          <w:rFonts w:ascii="Arial" w:eastAsia="Arial" w:hAnsi="Arial" w:cs="Arial"/>
          <w:sz w:val="20"/>
          <w:szCs w:val="20"/>
        </w:rPr>
        <w:t xml:space="preserve">cidade de </w:t>
      </w:r>
      <w:r w:rsidR="00B96063" w:rsidRPr="0098533B">
        <w:rPr>
          <w:rFonts w:ascii="Arial" w:eastAsia="Arial" w:hAnsi="Arial" w:cs="Arial"/>
          <w:sz w:val="20"/>
          <w:szCs w:val="20"/>
        </w:rPr>
        <w:t>.............</w:t>
      </w:r>
      <w:r w:rsidR="0098533B" w:rsidRPr="0098533B">
        <w:rPr>
          <w:rFonts w:ascii="Arial" w:eastAsia="Arial" w:hAnsi="Arial" w:cs="Arial"/>
          <w:sz w:val="20"/>
          <w:szCs w:val="20"/>
        </w:rPr>
        <w:t xml:space="preserve">, à Rua/Av. </w:t>
      </w:r>
      <w:r w:rsidR="00B96063" w:rsidRPr="0098533B">
        <w:rPr>
          <w:rFonts w:ascii="Arial" w:eastAsia="Arial" w:hAnsi="Arial" w:cs="Arial"/>
          <w:sz w:val="20"/>
          <w:szCs w:val="20"/>
        </w:rPr>
        <w:t>..........</w:t>
      </w:r>
      <w:r w:rsidR="0098533B" w:rsidRPr="0098533B">
        <w:rPr>
          <w:rFonts w:ascii="Arial" w:eastAsia="Arial" w:hAnsi="Arial" w:cs="Arial"/>
          <w:sz w:val="20"/>
          <w:szCs w:val="20"/>
        </w:rPr>
        <w:t>, nº</w:t>
      </w:r>
      <w:r w:rsidR="00B96063" w:rsidRPr="0098533B">
        <w:rPr>
          <w:rFonts w:ascii="Arial" w:eastAsia="Arial" w:hAnsi="Arial" w:cs="Arial"/>
          <w:sz w:val="20"/>
          <w:szCs w:val="20"/>
        </w:rPr>
        <w:t xml:space="preserve">............, </w:t>
      </w:r>
      <w:r w:rsidR="0098533B" w:rsidRPr="0098533B">
        <w:rPr>
          <w:rFonts w:ascii="Arial" w:eastAsia="Arial" w:hAnsi="Arial" w:cs="Arial"/>
          <w:sz w:val="20"/>
          <w:szCs w:val="20"/>
        </w:rPr>
        <w:t>tel.: ...................., e-mail: .....................</w:t>
      </w:r>
      <w:r w:rsidR="00B96063" w:rsidRPr="0098533B">
        <w:rPr>
          <w:rFonts w:ascii="Arial" w:eastAsia="Arial" w:hAnsi="Arial" w:cs="Arial"/>
          <w:sz w:val="20"/>
          <w:szCs w:val="20"/>
        </w:rPr>
        <w:t xml:space="preserve">. doravante designado CONTRATADO, neste ato representado(a) </w:t>
      </w:r>
      <w:r w:rsidR="0098533B" w:rsidRPr="0098533B">
        <w:rPr>
          <w:rFonts w:ascii="Arial" w:eastAsia="Arial" w:hAnsi="Arial" w:cs="Arial"/>
          <w:sz w:val="20"/>
          <w:szCs w:val="20"/>
        </w:rPr>
        <w:t>pelo Sr.(a)</w:t>
      </w:r>
      <w:r w:rsidR="00B96063" w:rsidRPr="0098533B">
        <w:rPr>
          <w:rFonts w:ascii="Arial" w:eastAsia="Arial" w:hAnsi="Arial" w:cs="Arial"/>
          <w:sz w:val="20"/>
          <w:szCs w:val="20"/>
        </w:rPr>
        <w:t xml:space="preserve"> </w:t>
      </w:r>
      <w:r w:rsidR="00B96063" w:rsidRPr="0098533B">
        <w:rPr>
          <w:rFonts w:ascii="Arial" w:eastAsia="Arial" w:hAnsi="Arial" w:cs="Arial"/>
          <w:b/>
          <w:bCs/>
          <w:sz w:val="20"/>
          <w:szCs w:val="20"/>
        </w:rPr>
        <w:t>..................................</w:t>
      </w:r>
      <w:r w:rsidR="00B96063" w:rsidRPr="0098533B">
        <w:rPr>
          <w:rFonts w:ascii="Arial" w:eastAsia="Arial" w:hAnsi="Arial" w:cs="Arial"/>
          <w:sz w:val="20"/>
          <w:szCs w:val="20"/>
        </w:rPr>
        <w:t xml:space="preserve"> (nome e função no contratado), tendo em vista o que consta no </w:t>
      </w:r>
      <w:r w:rsidR="00B96063" w:rsidRPr="00EE5FF4">
        <w:rPr>
          <w:rFonts w:ascii="Arial" w:eastAsia="Arial" w:hAnsi="Arial" w:cs="Arial"/>
          <w:b/>
          <w:bCs/>
          <w:sz w:val="20"/>
          <w:szCs w:val="20"/>
        </w:rPr>
        <w:t xml:space="preserve">Processo nº </w:t>
      </w:r>
      <w:r w:rsidR="0098533B" w:rsidRPr="00EE5FF4">
        <w:rPr>
          <w:rFonts w:ascii="Arial" w:eastAsia="Arial" w:hAnsi="Arial" w:cs="Arial"/>
          <w:b/>
          <w:bCs/>
          <w:sz w:val="20"/>
          <w:szCs w:val="20"/>
        </w:rPr>
        <w:t>065/2023</w:t>
      </w:r>
      <w:r w:rsidR="0098533B" w:rsidRPr="0098533B">
        <w:rPr>
          <w:rFonts w:ascii="Arial" w:eastAsia="Arial" w:hAnsi="Arial" w:cs="Arial"/>
          <w:sz w:val="20"/>
          <w:szCs w:val="20"/>
        </w:rPr>
        <w:t xml:space="preserve"> – </w:t>
      </w:r>
      <w:r w:rsidR="0098533B" w:rsidRPr="00EE5FF4">
        <w:rPr>
          <w:rFonts w:ascii="Arial" w:eastAsia="Arial" w:hAnsi="Arial" w:cs="Arial"/>
          <w:b/>
          <w:bCs/>
          <w:sz w:val="20"/>
          <w:szCs w:val="20"/>
        </w:rPr>
        <w:t>Pregão Eletrônico nº 021/2023</w:t>
      </w:r>
      <w:r w:rsidR="00B96063" w:rsidRPr="0098533B">
        <w:rPr>
          <w:rFonts w:ascii="Arial" w:eastAsia="Arial" w:hAnsi="Arial" w:cs="Arial"/>
          <w:sz w:val="20"/>
          <w:szCs w:val="20"/>
        </w:rPr>
        <w:t xml:space="preserve"> e em observância às disposições da Lei nº 14.133, de 1º de abril de 2021, e demais legislação aplicável, resolvem celebrar o presente Termo de Contrato, mediante as cláusulas e condições a seguir enunciadas.</w:t>
      </w:r>
    </w:p>
    <w:p w14:paraId="37593036" w14:textId="604E3EAA" w:rsidR="00B96063" w:rsidRPr="001958D0" w:rsidRDefault="00B96063" w:rsidP="00826A56">
      <w:pPr>
        <w:pStyle w:val="Nivel01"/>
        <w:numPr>
          <w:ilvl w:val="0"/>
          <w:numId w:val="9"/>
        </w:numPr>
        <w:rPr>
          <w:color w:val="FFFFFF" w:themeColor="background1"/>
        </w:rPr>
      </w:pPr>
      <w:r w:rsidRPr="0097012A">
        <w:t>CLÁUSULA PRIMEIRA – OBJETO (</w:t>
      </w:r>
      <w:hyperlink r:id="rId12" w:anchor="art92" w:history="1">
        <w:r w:rsidRPr="0097012A">
          <w:rPr>
            <w:rStyle w:val="Hyperlink"/>
          </w:rPr>
          <w:t>art. 92, I e II</w:t>
        </w:r>
      </w:hyperlink>
      <w:r w:rsidRPr="0097012A">
        <w:t>)</w:t>
      </w:r>
    </w:p>
    <w:p w14:paraId="739B60A1" w14:textId="1F588C06" w:rsidR="00B96063" w:rsidRPr="0097012A" w:rsidRDefault="00B96063" w:rsidP="00826A56">
      <w:pPr>
        <w:pStyle w:val="Nivel2"/>
        <w:numPr>
          <w:ilvl w:val="1"/>
          <w:numId w:val="16"/>
        </w:numPr>
        <w:ind w:left="0" w:firstLine="0"/>
      </w:pPr>
      <w:r>
        <w:t xml:space="preserve">O objeto do presente instrumento é a </w:t>
      </w:r>
      <w:r w:rsidR="00EE5FF4" w:rsidRPr="000D7C1D">
        <w:rPr>
          <w:b/>
          <w:bCs/>
        </w:rPr>
        <w:t>CONTRATAÇÃO DE SERVIÇOS PARA MANUTENÇÃO CORRETIVA E PREVENTIVA DOS EQUIPAMENTOS QUE COMPÕEM O SISTEMA DE CLIMATIZAÇÃO DA SEDE DO COREN/MG</w:t>
      </w:r>
      <w:r w:rsidR="00EE5FF4">
        <w:t xml:space="preserve">, </w:t>
      </w:r>
      <w:r>
        <w:t xml:space="preserve">nas condições </w:t>
      </w:r>
      <w:r w:rsidRPr="00826A56">
        <w:t>estabelecidas</w:t>
      </w:r>
      <w:r>
        <w:t xml:space="preserve"> no Termo de Referência.</w:t>
      </w:r>
    </w:p>
    <w:p w14:paraId="2AD6F89A" w14:textId="77777777" w:rsidR="00B96063" w:rsidRDefault="00B96063" w:rsidP="00826A56">
      <w:pPr>
        <w:pStyle w:val="Nivel2"/>
      </w:pPr>
      <w:r w:rsidRPr="00826A56">
        <w:t>Objeto</w:t>
      </w:r>
      <w:r w:rsidRPr="0097012A">
        <w:t xml:space="preserve"> da contratação:</w:t>
      </w:r>
    </w:p>
    <w:p w14:paraId="34639ADE" w14:textId="77777777" w:rsidR="00D3493F" w:rsidRDefault="00D3493F" w:rsidP="00D3493F">
      <w:pPr>
        <w:pStyle w:val="Nivel2"/>
        <w:numPr>
          <w:ilvl w:val="0"/>
          <w:numId w:val="0"/>
        </w:numPr>
      </w:pPr>
    </w:p>
    <w:p w14:paraId="4FD3583A" w14:textId="77777777" w:rsidR="00954007" w:rsidRDefault="00954007" w:rsidP="00D3493F">
      <w:pPr>
        <w:pStyle w:val="Nivel2"/>
        <w:numPr>
          <w:ilvl w:val="0"/>
          <w:numId w:val="0"/>
        </w:numPr>
      </w:pPr>
    </w:p>
    <w:p w14:paraId="04EAC4D8" w14:textId="77777777" w:rsidR="00954007" w:rsidRDefault="00954007" w:rsidP="00D3493F">
      <w:pPr>
        <w:pStyle w:val="Nivel2"/>
        <w:numPr>
          <w:ilvl w:val="0"/>
          <w:numId w:val="0"/>
        </w:numPr>
      </w:pPr>
    </w:p>
    <w:p w14:paraId="16E19DCB" w14:textId="77777777" w:rsidR="00954007" w:rsidRDefault="00954007" w:rsidP="00D3493F">
      <w:pPr>
        <w:pStyle w:val="Nivel2"/>
        <w:numPr>
          <w:ilvl w:val="0"/>
          <w:numId w:val="0"/>
        </w:numPr>
      </w:pPr>
    </w:p>
    <w:p w14:paraId="0F54F71E" w14:textId="77777777" w:rsidR="00954007" w:rsidRDefault="00954007" w:rsidP="00D3493F">
      <w:pPr>
        <w:pStyle w:val="Nivel2"/>
        <w:numPr>
          <w:ilvl w:val="0"/>
          <w:numId w:val="0"/>
        </w:numPr>
      </w:pPr>
    </w:p>
    <w:p w14:paraId="0D1633AF" w14:textId="77777777" w:rsidR="00954007" w:rsidRPr="0097012A" w:rsidRDefault="00954007" w:rsidP="00D3493F">
      <w:pPr>
        <w:pStyle w:val="Nivel2"/>
        <w:numPr>
          <w:ilvl w:val="0"/>
          <w:numId w:val="0"/>
        </w:numPr>
      </w:pPr>
    </w:p>
    <w:tbl>
      <w:tblPr>
        <w:tblW w:w="10296" w:type="dxa"/>
        <w:jc w:val="center"/>
        <w:tblLayout w:type="fixed"/>
        <w:tblLook w:val="04A0" w:firstRow="1" w:lastRow="0" w:firstColumn="1" w:lastColumn="0" w:noHBand="0" w:noVBand="1"/>
      </w:tblPr>
      <w:tblGrid>
        <w:gridCol w:w="127"/>
        <w:gridCol w:w="866"/>
        <w:gridCol w:w="149"/>
        <w:gridCol w:w="2405"/>
        <w:gridCol w:w="1277"/>
        <w:gridCol w:w="1272"/>
        <w:gridCol w:w="1420"/>
        <w:gridCol w:w="1279"/>
        <w:gridCol w:w="1412"/>
        <w:gridCol w:w="89"/>
      </w:tblGrid>
      <w:tr w:rsidR="00EE5FF4" w:rsidRPr="0097012A" w14:paraId="1FFD806A" w14:textId="77777777" w:rsidTr="00954007">
        <w:trPr>
          <w:gridAfter w:val="1"/>
          <w:wAfter w:w="89" w:type="dxa"/>
          <w:jc w:val="center"/>
        </w:trPr>
        <w:tc>
          <w:tcPr>
            <w:tcW w:w="10207"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14:paraId="7556DA31" w14:textId="1A1798BC" w:rsidR="00EE5FF4" w:rsidRPr="0097012A" w:rsidRDefault="00EE5FF4" w:rsidP="00EE5FF4">
            <w:pPr>
              <w:widowControl w:val="0"/>
              <w:spacing w:before="120" w:afterLines="120" w:after="288" w:line="276" w:lineRule="auto"/>
              <w:jc w:val="both"/>
              <w:rPr>
                <w:rFonts w:ascii="Arial" w:eastAsia="Arial" w:hAnsi="Arial" w:cs="Arial"/>
                <w:b/>
                <w:bCs/>
                <w:sz w:val="20"/>
                <w:szCs w:val="20"/>
              </w:rPr>
            </w:pPr>
            <w:r w:rsidRPr="00A55BDF">
              <w:rPr>
                <w:rFonts w:ascii="Arial" w:eastAsia="Times New Roman" w:hAnsi="Arial" w:cs="Arial"/>
                <w:b/>
                <w:bCs/>
                <w:color w:val="000000"/>
                <w:sz w:val="20"/>
                <w:szCs w:val="20"/>
                <w:u w:val="single"/>
              </w:rPr>
              <w:lastRenderedPageBreak/>
              <w:t xml:space="preserve">GRUPO 1 - </w:t>
            </w:r>
            <w:r w:rsidRPr="00895D39">
              <w:rPr>
                <w:rFonts w:ascii="Arial" w:eastAsia="Times New Roman" w:hAnsi="Arial" w:cs="Arial"/>
                <w:b/>
                <w:bCs/>
                <w:sz w:val="20"/>
                <w:szCs w:val="20"/>
                <w:u w:val="single"/>
              </w:rPr>
              <w:t>CONTRATAÇÃO DE SERVIÇOS PARA MANUTENÇÃO CORRETIVA E PREVENTIVA DOS EQUIPAMENTOS QUE COMPÕEM O SISTEMA DE CLIMATIZAÇÃO DA SEDE DO COREN-MG.</w:t>
            </w:r>
          </w:p>
        </w:tc>
      </w:tr>
      <w:tr w:rsidR="00B96063" w:rsidRPr="0097012A" w14:paraId="2E80658E" w14:textId="77777777" w:rsidTr="00954007">
        <w:trPr>
          <w:gridAfter w:val="1"/>
          <w:wAfter w:w="89" w:type="dxa"/>
          <w:jc w:val="center"/>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D0213" w14:textId="77777777" w:rsidR="00B96063" w:rsidRDefault="00D3493F" w:rsidP="009F486D">
            <w:pPr>
              <w:widowControl w:val="0"/>
              <w:spacing w:before="120" w:afterLines="120" w:after="288" w:line="276"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LOCAL</w:t>
            </w:r>
          </w:p>
          <w:p w14:paraId="59348A8D" w14:textId="515DF5F8" w:rsidR="00D3493F" w:rsidRPr="0097012A" w:rsidRDefault="00D3493F" w:rsidP="009F486D">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INSTALAÇÃO</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4CCF5E68"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w:t>
            </w:r>
            <w:r w:rsidR="00D3493F">
              <w:rPr>
                <w:rFonts w:ascii="Arial" w:eastAsia="Arial" w:hAnsi="Arial" w:cs="Arial"/>
                <w:b/>
                <w:bCs/>
                <w:color w:val="000000" w:themeColor="text1"/>
                <w:sz w:val="20"/>
                <w:szCs w:val="20"/>
              </w:rPr>
              <w:t>.</w:t>
            </w:r>
            <w:r w:rsidRPr="0097012A">
              <w:rPr>
                <w:rFonts w:ascii="Arial" w:eastAsia="Arial" w:hAnsi="Arial" w:cs="Arial"/>
                <w:b/>
                <w:bCs/>
                <w:color w:val="000000" w:themeColor="text1"/>
                <w:sz w:val="20"/>
                <w:szCs w:val="20"/>
              </w:rPr>
              <w:t xml:space="preserve"> MEDIDA</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06EB1BFF"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w:t>
            </w:r>
            <w:r w:rsidR="00EE5FF4">
              <w:rPr>
                <w:rFonts w:ascii="Arial" w:eastAsia="Arial" w:hAnsi="Arial" w:cs="Arial"/>
                <w:b/>
                <w:bCs/>
                <w:sz w:val="20"/>
                <w:szCs w:val="20"/>
              </w:rPr>
              <w:t>.</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1F48070"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r w:rsidR="008E4321">
              <w:rPr>
                <w:rFonts w:ascii="Arial" w:eastAsia="Arial" w:hAnsi="Arial" w:cs="Arial"/>
                <w:b/>
                <w:bCs/>
                <w:sz w:val="20"/>
                <w:szCs w:val="20"/>
              </w:rPr>
              <w:t>/MENSAL</w:t>
            </w: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C71134" w:rsidRPr="0097012A" w14:paraId="37B9F32A" w14:textId="77777777" w:rsidTr="00523B4E">
        <w:trPr>
          <w:gridAfter w:val="1"/>
          <w:wAfter w:w="89" w:type="dxa"/>
          <w:jc w:val="center"/>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4D653" w14:textId="77777777" w:rsidR="00C71134" w:rsidRPr="0097012A" w:rsidRDefault="00C71134" w:rsidP="00523B4E">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05EEA8C" w14:textId="00D7AD31" w:rsidR="00C71134" w:rsidRPr="0097012A" w:rsidRDefault="00C71134" w:rsidP="00C71134">
            <w:pPr>
              <w:widowControl w:val="0"/>
              <w:spacing w:before="120" w:afterLines="120" w:after="288" w:line="276" w:lineRule="auto"/>
              <w:jc w:val="both"/>
              <w:rPr>
                <w:rFonts w:ascii="Arial" w:eastAsia="Arial" w:hAnsi="Arial" w:cs="Arial"/>
                <w:color w:val="000000"/>
                <w:sz w:val="20"/>
                <w:szCs w:val="20"/>
              </w:rPr>
            </w:pPr>
            <w:r w:rsidRPr="00E32332">
              <w:rPr>
                <w:rFonts w:ascii="Arial" w:eastAsia="Times New Roman" w:hAnsi="Arial" w:cs="Arial"/>
                <w:b/>
                <w:bCs/>
                <w:color w:val="000000"/>
                <w:sz w:val="20"/>
                <w:szCs w:val="20"/>
              </w:rPr>
              <w:t>MANUTENÇÃO CORRETIVA</w:t>
            </w:r>
            <w:r w:rsidRPr="00E32332">
              <w:rPr>
                <w:rFonts w:ascii="Arial" w:eastAsia="Times New Roman" w:hAnsi="Arial" w:cs="Arial"/>
                <w:color w:val="000000"/>
                <w:sz w:val="20"/>
                <w:szCs w:val="20"/>
              </w:rPr>
              <w:t xml:space="preserve"> DE APARELHO DE AR CONDICIONADO SPLIT HI-WALL (DE PAREDE) ELGIN ECO POWER WI-FI 24000 BTUS FRIO 200V. CONTENDO 01 EVAPORADORA E 01 CONDENSADORA. FUNCIONAMENTO POR CONTROLE REMOTO. N° PATRIMÔNIO: 05028 </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58BFC5" w14:textId="41D08D82"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sidRPr="009962EE">
              <w:rPr>
                <w:rFonts w:ascii="Arial" w:eastAsia="Times New Roman" w:hAnsi="Arial" w:cs="Arial"/>
                <w:b/>
                <w:bCs/>
                <w:color w:val="000000"/>
                <w:sz w:val="12"/>
                <w:szCs w:val="12"/>
              </w:rPr>
              <w:t>13° ANDAR - DETI</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C1CA47" w14:textId="66743154"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UNIDADE</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9B3DF" w14:textId="7A70C8A7"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sidRPr="00E32332">
              <w:rPr>
                <w:rFonts w:ascii="Arial" w:eastAsia="Times New Roman" w:hAnsi="Arial" w:cs="Arial"/>
                <w:color w:val="000000"/>
                <w:sz w:val="20"/>
                <w:szCs w:val="20"/>
              </w:rPr>
              <w:t>1</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6670C"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DC2D13"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r>
      <w:tr w:rsidR="00C71134" w:rsidRPr="0097012A" w14:paraId="1C680BE1" w14:textId="77777777" w:rsidTr="00523B4E">
        <w:trPr>
          <w:gridAfter w:val="1"/>
          <w:wAfter w:w="89" w:type="dxa"/>
          <w:jc w:val="center"/>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B2741D" w14:textId="77777777" w:rsidR="00C71134" w:rsidRPr="0097012A" w:rsidRDefault="00C71134" w:rsidP="00523B4E">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2</w:t>
            </w:r>
          </w:p>
        </w:tc>
        <w:tc>
          <w:tcPr>
            <w:tcW w:w="25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01D5EEB" w14:textId="6D1BF043" w:rsidR="00C71134" w:rsidRPr="0097012A" w:rsidRDefault="00C71134" w:rsidP="00C71134">
            <w:pPr>
              <w:widowControl w:val="0"/>
              <w:spacing w:before="120" w:afterLines="120" w:after="288" w:line="276" w:lineRule="auto"/>
              <w:jc w:val="both"/>
              <w:rPr>
                <w:rFonts w:ascii="Arial" w:eastAsia="Arial" w:hAnsi="Arial" w:cs="Arial"/>
                <w:color w:val="000000"/>
                <w:sz w:val="20"/>
                <w:szCs w:val="20"/>
              </w:rPr>
            </w:pPr>
            <w:r w:rsidRPr="00E32332">
              <w:rPr>
                <w:rFonts w:ascii="Arial" w:eastAsia="Times New Roman" w:hAnsi="Arial" w:cs="Arial"/>
                <w:b/>
                <w:bCs/>
                <w:color w:val="000000"/>
                <w:sz w:val="20"/>
                <w:szCs w:val="20"/>
              </w:rPr>
              <w:t>MANUTENÇÃO CORRETIVA</w:t>
            </w:r>
            <w:r w:rsidRPr="00E32332">
              <w:rPr>
                <w:rFonts w:ascii="Arial" w:eastAsia="Times New Roman" w:hAnsi="Arial" w:cs="Arial"/>
                <w:color w:val="000000"/>
                <w:sz w:val="20"/>
                <w:szCs w:val="20"/>
              </w:rPr>
              <w:t xml:space="preserve"> DE APARELHO DE AR CONDICIONADO SPLIT HI-WALL (DE PAREDE) ELGIN ECO POWER WI-FI 24000 BTUS FRIO 200V. CONTENDO 01 EVAPORADORA E 01 CONDENSADORA. FUNCIONAMENTO POR CONTROLE REMOTO. N° PATRIMÔNIO: 05029 </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CF23E1" w14:textId="499211BD"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sidRPr="009962EE">
              <w:rPr>
                <w:rFonts w:ascii="Arial" w:eastAsia="Times New Roman" w:hAnsi="Arial" w:cs="Arial"/>
                <w:b/>
                <w:bCs/>
                <w:color w:val="000000"/>
                <w:sz w:val="12"/>
                <w:szCs w:val="12"/>
              </w:rPr>
              <w:t>13° ANDAR - DETI</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045A8" w14:textId="31D8B9DC"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UNIDADE</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D0C7A" w14:textId="53CEB743"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sidRPr="00E32332">
              <w:rPr>
                <w:rFonts w:ascii="Arial" w:eastAsia="Times New Roman" w:hAnsi="Arial" w:cs="Arial"/>
                <w:color w:val="000000"/>
                <w:sz w:val="20"/>
                <w:szCs w:val="20"/>
              </w:rPr>
              <w:t>1</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F4AB58"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5E0EBB"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r>
      <w:tr w:rsidR="00C71134" w:rsidRPr="0097012A" w14:paraId="0613F80C" w14:textId="77777777" w:rsidTr="00523B4E">
        <w:trPr>
          <w:gridAfter w:val="1"/>
          <w:wAfter w:w="89" w:type="dxa"/>
          <w:jc w:val="center"/>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9C7899" w14:textId="77777777" w:rsidR="00C71134" w:rsidRPr="0097012A" w:rsidRDefault="00C71134" w:rsidP="00523B4E">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3CB78D3" w14:textId="3518AC83" w:rsidR="00C71134" w:rsidRPr="0097012A" w:rsidRDefault="00C71134" w:rsidP="00C71134">
            <w:pPr>
              <w:widowControl w:val="0"/>
              <w:spacing w:before="120" w:afterLines="120" w:after="288" w:line="276" w:lineRule="auto"/>
              <w:jc w:val="both"/>
              <w:rPr>
                <w:rFonts w:ascii="Arial" w:eastAsia="Arial" w:hAnsi="Arial" w:cs="Arial"/>
                <w:color w:val="000000"/>
                <w:sz w:val="20"/>
                <w:szCs w:val="20"/>
              </w:rPr>
            </w:pPr>
            <w:r w:rsidRPr="00E32332">
              <w:rPr>
                <w:rFonts w:ascii="Arial" w:eastAsia="Times New Roman" w:hAnsi="Arial" w:cs="Arial"/>
                <w:b/>
                <w:bCs/>
                <w:color w:val="000000"/>
                <w:sz w:val="20"/>
                <w:szCs w:val="20"/>
              </w:rPr>
              <w:t>MANUTENÇÃO PREVENTIVA MENSAL</w:t>
            </w:r>
            <w:r w:rsidRPr="00E32332">
              <w:rPr>
                <w:rFonts w:ascii="Arial" w:eastAsia="Times New Roman" w:hAnsi="Arial" w:cs="Arial"/>
                <w:color w:val="000000"/>
                <w:sz w:val="20"/>
                <w:szCs w:val="20"/>
              </w:rPr>
              <w:t xml:space="preserve"> DE APARELHO DE AR CONDICIONADO SPLIT HI-WALL (DE PAREDE) </w:t>
            </w:r>
            <w:r w:rsidRPr="00E32332">
              <w:rPr>
                <w:rFonts w:ascii="Arial" w:eastAsia="Times New Roman" w:hAnsi="Arial" w:cs="Arial"/>
                <w:color w:val="000000"/>
                <w:sz w:val="20"/>
                <w:szCs w:val="20"/>
              </w:rPr>
              <w:lastRenderedPageBreak/>
              <w:t>ELGIN ECO POWER WI-FI 24000 BTUS FRIO 200V. CONTENDO 01 EVAPORADORA E 01 CONDENSADORA. FUNCIONAMENTO POR CONTROLE REMOTO.</w:t>
            </w:r>
            <w:r w:rsidR="00827ACB">
              <w:rPr>
                <w:rFonts w:ascii="Arial" w:eastAsia="Times New Roman" w:hAnsi="Arial" w:cs="Arial"/>
                <w:color w:val="000000"/>
                <w:sz w:val="20"/>
                <w:szCs w:val="20"/>
              </w:rPr>
              <w:t xml:space="preserve"> </w:t>
            </w:r>
            <w:r w:rsidRPr="00E32332">
              <w:rPr>
                <w:rFonts w:ascii="Arial" w:eastAsia="Times New Roman" w:hAnsi="Arial" w:cs="Arial"/>
                <w:color w:val="000000"/>
                <w:sz w:val="20"/>
                <w:szCs w:val="20"/>
              </w:rPr>
              <w:t xml:space="preserve">N° PATRIMÔNIO: 05028 </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E6F811" w14:textId="0F214754"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sidRPr="009962EE">
              <w:rPr>
                <w:rFonts w:ascii="Arial" w:eastAsia="Times New Roman" w:hAnsi="Arial" w:cs="Arial"/>
                <w:b/>
                <w:bCs/>
                <w:color w:val="000000"/>
                <w:sz w:val="12"/>
                <w:szCs w:val="12"/>
              </w:rPr>
              <w:lastRenderedPageBreak/>
              <w:t>13° ANDAR - DETI</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C76D9A" w14:textId="618E1CD1"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MENSAL</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C4AD72" w14:textId="3C596446"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sidRPr="00E32332">
              <w:rPr>
                <w:rFonts w:ascii="Arial" w:eastAsia="Times New Roman" w:hAnsi="Arial" w:cs="Arial"/>
                <w:color w:val="000000"/>
                <w:sz w:val="20"/>
                <w:szCs w:val="20"/>
              </w:rPr>
              <w:t>12</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3EDC09"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C1524"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r>
      <w:tr w:rsidR="00C71134" w:rsidRPr="0097012A" w14:paraId="6F966394" w14:textId="77777777" w:rsidTr="00954007">
        <w:trPr>
          <w:gridAfter w:val="1"/>
          <w:wAfter w:w="89" w:type="dxa"/>
          <w:jc w:val="center"/>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0486325D" w:rsidR="00C71134" w:rsidRPr="0097012A" w:rsidRDefault="00C71134" w:rsidP="00C71134">
            <w:pPr>
              <w:widowControl w:val="0"/>
              <w:spacing w:before="120" w:afterLines="120" w:after="288" w:line="276"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4</w:t>
            </w:r>
          </w:p>
        </w:tc>
        <w:tc>
          <w:tcPr>
            <w:tcW w:w="25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42E147B" w14:textId="383E6DAA" w:rsidR="00C71134" w:rsidRPr="0097012A" w:rsidRDefault="00C71134" w:rsidP="00C71134">
            <w:pPr>
              <w:widowControl w:val="0"/>
              <w:spacing w:before="120" w:afterLines="120" w:after="288" w:line="276" w:lineRule="auto"/>
              <w:jc w:val="both"/>
              <w:rPr>
                <w:rFonts w:ascii="Arial" w:eastAsia="Arial" w:hAnsi="Arial" w:cs="Arial"/>
                <w:sz w:val="20"/>
                <w:szCs w:val="20"/>
              </w:rPr>
            </w:pPr>
            <w:r w:rsidRPr="00E32332">
              <w:rPr>
                <w:rFonts w:ascii="Arial" w:eastAsia="Times New Roman" w:hAnsi="Arial" w:cs="Arial"/>
                <w:b/>
                <w:bCs/>
                <w:color w:val="000000"/>
                <w:sz w:val="20"/>
                <w:szCs w:val="20"/>
              </w:rPr>
              <w:t>MANUTENÇÃO PREVENTIVA MENSAL</w:t>
            </w:r>
            <w:r w:rsidRPr="00E32332">
              <w:rPr>
                <w:rFonts w:ascii="Arial" w:eastAsia="Times New Roman" w:hAnsi="Arial" w:cs="Arial"/>
                <w:color w:val="000000"/>
                <w:sz w:val="20"/>
                <w:szCs w:val="20"/>
              </w:rPr>
              <w:t xml:space="preserve"> DE APARELHO DE AR CONDICIONADO SPLIT HI-WALL (DE PAREDE) ELGIN ECO POWER WI-FI 24000 BTUS FRIO 200V. CONTENDO 01 EVAPORADORA E 01 CONDENSADORA. FUNCIONAMENTO POR CONTROLE REMOTO. N° PATRIMÔNIO: 05029 </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D48F5E" w14:textId="026C2E08"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sidRPr="009962EE">
              <w:rPr>
                <w:rFonts w:ascii="Arial" w:eastAsia="Times New Roman" w:hAnsi="Arial" w:cs="Arial"/>
                <w:b/>
                <w:bCs/>
                <w:color w:val="000000"/>
                <w:sz w:val="12"/>
                <w:szCs w:val="12"/>
              </w:rPr>
              <w:t>13° ANDAR - DETI</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8CFD71" w14:textId="34194220"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MENSAL</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E387EE" w14:textId="4C68B097"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sidRPr="00E32332">
              <w:rPr>
                <w:rFonts w:ascii="Arial" w:eastAsia="Times New Roman" w:hAnsi="Arial" w:cs="Arial"/>
                <w:color w:val="000000"/>
                <w:sz w:val="20"/>
                <w:szCs w:val="20"/>
              </w:rPr>
              <w:t>12</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E291EB"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04EA1D"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r>
      <w:tr w:rsidR="00C71134" w:rsidRPr="0097012A" w14:paraId="0264E020" w14:textId="77777777" w:rsidTr="00954007">
        <w:trPr>
          <w:gridAfter w:val="1"/>
          <w:wAfter w:w="89" w:type="dxa"/>
          <w:jc w:val="center"/>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0B5F8" w14:textId="2B46D2CF" w:rsidR="00C71134" w:rsidRPr="0097012A" w:rsidRDefault="00C71134" w:rsidP="00C71134">
            <w:pPr>
              <w:widowControl w:val="0"/>
              <w:spacing w:before="120" w:afterLines="120" w:after="288" w:line="276"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5</w:t>
            </w:r>
          </w:p>
        </w:tc>
        <w:tc>
          <w:tcPr>
            <w:tcW w:w="25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411CB13" w14:textId="4E01F583" w:rsidR="00C71134" w:rsidRPr="0097012A" w:rsidRDefault="00C71134" w:rsidP="00C71134">
            <w:pPr>
              <w:widowControl w:val="0"/>
              <w:spacing w:before="120" w:afterLines="120" w:after="288" w:line="276" w:lineRule="auto"/>
              <w:jc w:val="both"/>
              <w:rPr>
                <w:rFonts w:ascii="Arial" w:eastAsia="Arial" w:hAnsi="Arial" w:cs="Arial"/>
                <w:sz w:val="20"/>
                <w:szCs w:val="20"/>
              </w:rPr>
            </w:pPr>
            <w:r w:rsidRPr="00E32332">
              <w:rPr>
                <w:rFonts w:ascii="Arial" w:eastAsia="Times New Roman" w:hAnsi="Arial" w:cs="Arial"/>
                <w:b/>
                <w:bCs/>
                <w:color w:val="000000"/>
                <w:sz w:val="20"/>
                <w:szCs w:val="20"/>
              </w:rPr>
              <w:t>MANUTENÇÃO CORRETIVA</w:t>
            </w:r>
            <w:r w:rsidRPr="00E32332">
              <w:rPr>
                <w:rFonts w:ascii="Arial" w:eastAsia="Times New Roman" w:hAnsi="Arial" w:cs="Arial"/>
                <w:color w:val="000000"/>
                <w:sz w:val="20"/>
                <w:szCs w:val="20"/>
              </w:rPr>
              <w:t xml:space="preserve"> DE APARELHO DE AR CONDICIONADO SPLIT HI-WALL (DE PAREDE) WI-FI 24000 BTUS FRIO 200V. CONTENDO 01 EVAPORADORA E 01 CONDENSADORA. FUNCIONAMENTO POR CONTROLE REMOTO. N° PATRIMÔNIO: </w:t>
            </w:r>
            <w:r>
              <w:rPr>
                <w:rFonts w:ascii="Arial" w:eastAsia="Times New Roman" w:hAnsi="Arial" w:cs="Arial"/>
                <w:color w:val="000000"/>
                <w:sz w:val="20"/>
                <w:szCs w:val="20"/>
              </w:rPr>
              <w:t>05412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A88BE4" w14:textId="76CD01C4" w:rsidR="00C71134" w:rsidRPr="0097012A" w:rsidRDefault="00180717" w:rsidP="00954007">
            <w:pPr>
              <w:widowControl w:val="0"/>
              <w:spacing w:before="120" w:afterLines="120" w:after="288" w:line="276" w:lineRule="auto"/>
              <w:jc w:val="center"/>
              <w:rPr>
                <w:rFonts w:ascii="Arial" w:eastAsia="Arial" w:hAnsi="Arial" w:cs="Arial"/>
                <w:color w:val="000000"/>
                <w:sz w:val="20"/>
                <w:szCs w:val="20"/>
              </w:rPr>
            </w:pPr>
            <w:r w:rsidRPr="009962EE">
              <w:rPr>
                <w:rFonts w:ascii="Arial" w:eastAsia="Times New Roman" w:hAnsi="Arial" w:cs="Arial"/>
                <w:b/>
                <w:bCs/>
                <w:color w:val="000000"/>
                <w:sz w:val="12"/>
                <w:szCs w:val="12"/>
              </w:rPr>
              <w:t>12° ANDAR - PROCURADORIA</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B8A8F" w14:textId="40FA81E8"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UNIDADE</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CF7CE4" w14:textId="674B5E8E" w:rsidR="00C71134" w:rsidRPr="0097012A" w:rsidRDefault="00C71134" w:rsidP="00954007">
            <w:pPr>
              <w:widowControl w:val="0"/>
              <w:spacing w:before="120" w:afterLines="120" w:after="288" w:line="276" w:lineRule="auto"/>
              <w:jc w:val="center"/>
              <w:rPr>
                <w:rStyle w:val="Refdecomentrio"/>
                <w:rFonts w:ascii="Arial" w:hAnsi="Arial" w:cs="Arial"/>
                <w:sz w:val="20"/>
                <w:szCs w:val="20"/>
              </w:rPr>
            </w:pPr>
            <w:r w:rsidRPr="00E32332">
              <w:rPr>
                <w:rFonts w:ascii="Arial" w:eastAsia="Times New Roman" w:hAnsi="Arial" w:cs="Arial"/>
                <w:color w:val="000000"/>
                <w:sz w:val="20"/>
                <w:szCs w:val="20"/>
              </w:rPr>
              <w:t>1</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73B15"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238AB"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r>
      <w:tr w:rsidR="00180717" w:rsidRPr="0097012A" w14:paraId="6FA820E8" w14:textId="77777777" w:rsidTr="00954007">
        <w:trPr>
          <w:gridAfter w:val="1"/>
          <w:wAfter w:w="89" w:type="dxa"/>
          <w:jc w:val="center"/>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106DE" w14:textId="57120B71" w:rsidR="00180717" w:rsidRPr="0097012A" w:rsidRDefault="00180717" w:rsidP="00180717">
            <w:pPr>
              <w:widowControl w:val="0"/>
              <w:spacing w:before="120" w:afterLines="120" w:after="288" w:line="276"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6</w:t>
            </w:r>
          </w:p>
        </w:tc>
        <w:tc>
          <w:tcPr>
            <w:tcW w:w="25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A215615" w14:textId="3C348BDD" w:rsidR="00180717" w:rsidRPr="0097012A" w:rsidRDefault="00180717" w:rsidP="00180717">
            <w:pPr>
              <w:widowControl w:val="0"/>
              <w:spacing w:before="120" w:afterLines="120" w:after="288" w:line="276" w:lineRule="auto"/>
              <w:jc w:val="both"/>
              <w:rPr>
                <w:rFonts w:ascii="Arial" w:eastAsia="Arial" w:hAnsi="Arial" w:cs="Arial"/>
                <w:sz w:val="20"/>
                <w:szCs w:val="20"/>
              </w:rPr>
            </w:pPr>
            <w:r w:rsidRPr="00E32332">
              <w:rPr>
                <w:rFonts w:ascii="Arial" w:eastAsia="Times New Roman" w:hAnsi="Arial" w:cs="Arial"/>
                <w:b/>
                <w:bCs/>
                <w:color w:val="000000"/>
                <w:sz w:val="20"/>
                <w:szCs w:val="20"/>
              </w:rPr>
              <w:t>MANUTENÇÃO PREVENTIVA</w:t>
            </w:r>
            <w:r w:rsidRPr="00E32332">
              <w:rPr>
                <w:rFonts w:ascii="Arial" w:eastAsia="Times New Roman" w:hAnsi="Arial" w:cs="Arial"/>
                <w:color w:val="000000"/>
                <w:sz w:val="20"/>
                <w:szCs w:val="20"/>
              </w:rPr>
              <w:t xml:space="preserve"> MENSAL DE APARELHO DE AR CONDICIONADO SPLIT HI-WALL (DE PAREDE) WI-FI 24000 BTUS FRIO </w:t>
            </w:r>
            <w:r w:rsidRPr="00E32332">
              <w:rPr>
                <w:rFonts w:ascii="Arial" w:eastAsia="Times New Roman" w:hAnsi="Arial" w:cs="Arial"/>
                <w:color w:val="000000"/>
                <w:sz w:val="20"/>
                <w:szCs w:val="20"/>
              </w:rPr>
              <w:lastRenderedPageBreak/>
              <w:t xml:space="preserve">200V. CONTENDO 01 EVAPORADORA E 01 CONDENSADORA. FUNCIONAMENTO POR CONTROLE REMOTO. N° PATRIMÔNIO: </w:t>
            </w:r>
            <w:r>
              <w:rPr>
                <w:rFonts w:ascii="Arial" w:eastAsia="Times New Roman" w:hAnsi="Arial" w:cs="Arial"/>
                <w:color w:val="000000"/>
                <w:sz w:val="20"/>
                <w:szCs w:val="20"/>
              </w:rPr>
              <w:t>05412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F023FF" w14:textId="0DD8FA96" w:rsidR="00180717" w:rsidRPr="0097012A" w:rsidRDefault="00180717" w:rsidP="00954007">
            <w:pPr>
              <w:widowControl w:val="0"/>
              <w:spacing w:before="120" w:afterLines="120" w:after="288" w:line="276" w:lineRule="auto"/>
              <w:jc w:val="center"/>
              <w:rPr>
                <w:rFonts w:ascii="Arial" w:eastAsia="Arial" w:hAnsi="Arial" w:cs="Arial"/>
                <w:color w:val="000000"/>
                <w:sz w:val="20"/>
                <w:szCs w:val="20"/>
              </w:rPr>
            </w:pPr>
            <w:r w:rsidRPr="009962EE">
              <w:rPr>
                <w:rFonts w:ascii="Arial" w:eastAsia="Times New Roman" w:hAnsi="Arial" w:cs="Arial"/>
                <w:b/>
                <w:bCs/>
                <w:color w:val="000000"/>
                <w:sz w:val="12"/>
                <w:szCs w:val="12"/>
              </w:rPr>
              <w:lastRenderedPageBreak/>
              <w:t>12° ANDAR - PROCURADORIA</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A1A23D" w14:textId="68D6F3FE" w:rsidR="00180717" w:rsidRPr="0097012A" w:rsidRDefault="00180717" w:rsidP="0095400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MENSAL</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D9C544" w14:textId="51775549" w:rsidR="00180717" w:rsidRPr="0097012A" w:rsidRDefault="00180717" w:rsidP="00954007">
            <w:pPr>
              <w:widowControl w:val="0"/>
              <w:spacing w:before="120" w:afterLines="120" w:after="288" w:line="276" w:lineRule="auto"/>
              <w:jc w:val="center"/>
              <w:rPr>
                <w:rStyle w:val="Refdecomentrio"/>
                <w:rFonts w:ascii="Arial" w:hAnsi="Arial" w:cs="Arial"/>
                <w:sz w:val="20"/>
                <w:szCs w:val="20"/>
              </w:rPr>
            </w:pPr>
            <w:r w:rsidRPr="00E32332">
              <w:rPr>
                <w:rFonts w:ascii="Arial" w:eastAsia="Times New Roman" w:hAnsi="Arial" w:cs="Arial"/>
                <w:color w:val="000000"/>
                <w:sz w:val="20"/>
                <w:szCs w:val="20"/>
              </w:rPr>
              <w:t>12</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1AA01" w14:textId="77777777" w:rsidR="00180717" w:rsidRPr="0097012A" w:rsidRDefault="00180717" w:rsidP="00954007">
            <w:pPr>
              <w:widowControl w:val="0"/>
              <w:spacing w:before="120" w:afterLines="120" w:after="288" w:line="276" w:lineRule="auto"/>
              <w:ind w:firstLine="709"/>
              <w:jc w:val="center"/>
              <w:rPr>
                <w:rFonts w:ascii="Arial" w:eastAsia="Arial" w:hAnsi="Arial" w:cs="Arial"/>
                <w:color w:val="000000"/>
                <w:sz w:val="20"/>
                <w:szCs w:val="20"/>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93BC35" w14:textId="77777777" w:rsidR="00180717" w:rsidRPr="0097012A" w:rsidRDefault="00180717" w:rsidP="00954007">
            <w:pPr>
              <w:widowControl w:val="0"/>
              <w:spacing w:before="120" w:afterLines="120" w:after="288" w:line="276" w:lineRule="auto"/>
              <w:ind w:firstLine="709"/>
              <w:jc w:val="center"/>
              <w:rPr>
                <w:rFonts w:ascii="Arial" w:eastAsia="Arial" w:hAnsi="Arial" w:cs="Arial"/>
                <w:color w:val="000000"/>
                <w:sz w:val="20"/>
                <w:szCs w:val="20"/>
              </w:rPr>
            </w:pPr>
          </w:p>
        </w:tc>
      </w:tr>
      <w:tr w:rsidR="00C71134" w:rsidRPr="0097012A" w14:paraId="3E9EEFCC" w14:textId="77777777" w:rsidTr="00954007">
        <w:trPr>
          <w:gridAfter w:val="1"/>
          <w:wAfter w:w="89" w:type="dxa"/>
          <w:jc w:val="center"/>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EFB26" w14:textId="6A4DC963" w:rsidR="00C71134" w:rsidRPr="0097012A" w:rsidRDefault="00C71134" w:rsidP="00C71134">
            <w:pPr>
              <w:widowControl w:val="0"/>
              <w:spacing w:before="120" w:afterLines="120" w:after="288" w:line="276"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7</w:t>
            </w:r>
          </w:p>
        </w:tc>
        <w:tc>
          <w:tcPr>
            <w:tcW w:w="25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E35B240" w14:textId="46E67EFE" w:rsidR="00C71134" w:rsidRPr="0097012A" w:rsidRDefault="00C71134" w:rsidP="00C71134">
            <w:pPr>
              <w:widowControl w:val="0"/>
              <w:spacing w:before="120" w:afterLines="120" w:after="288" w:line="276" w:lineRule="auto"/>
              <w:jc w:val="both"/>
              <w:rPr>
                <w:rFonts w:ascii="Arial" w:eastAsia="Arial" w:hAnsi="Arial" w:cs="Arial"/>
                <w:sz w:val="20"/>
                <w:szCs w:val="20"/>
              </w:rPr>
            </w:pPr>
            <w:r w:rsidRPr="00E32332">
              <w:rPr>
                <w:rFonts w:ascii="Arial" w:eastAsia="Times New Roman" w:hAnsi="Arial" w:cs="Arial"/>
                <w:b/>
                <w:bCs/>
                <w:color w:val="000000"/>
                <w:sz w:val="20"/>
                <w:szCs w:val="20"/>
              </w:rPr>
              <w:t>MANUTENÇÃO CORRETIVA</w:t>
            </w:r>
            <w:r w:rsidRPr="00E32332">
              <w:rPr>
                <w:rFonts w:ascii="Arial" w:eastAsia="Times New Roman" w:hAnsi="Arial" w:cs="Arial"/>
                <w:color w:val="000000"/>
                <w:sz w:val="20"/>
                <w:szCs w:val="20"/>
              </w:rPr>
              <w:t xml:space="preserve"> DE 02 APARELHOS DE AR CONDICIONADO SPLIT, TIPO CEILING, SÉRIE UTOPIA MARCA HITACHI MODELO RAS 505 CSR + RAS 505 ACC CAPACIDADE DE 60.000 BTUS. E 02 EVAPORADORAS (MICRO VENTILADORES AXIAIS) MARCA VANTISIL CAPACIDADE 1600 M3/J.</w:t>
            </w:r>
            <w:r>
              <w:rPr>
                <w:rFonts w:ascii="Arial" w:eastAsia="Times New Roman" w:hAnsi="Arial" w:cs="Arial"/>
                <w:color w:val="000000"/>
                <w:sz w:val="20"/>
                <w:szCs w:val="20"/>
              </w:rPr>
              <w:t xml:space="preserve"> </w:t>
            </w:r>
            <w:r w:rsidRPr="00E32332">
              <w:rPr>
                <w:rFonts w:ascii="Arial" w:eastAsia="Times New Roman" w:hAnsi="Arial" w:cs="Arial"/>
                <w:color w:val="000000"/>
                <w:sz w:val="20"/>
                <w:szCs w:val="20"/>
              </w:rPr>
              <w:t xml:space="preserve">N° PATRIMÔNIO: 01484. </w:t>
            </w:r>
            <w:r w:rsidRPr="00BF0ED9">
              <w:rPr>
                <w:rFonts w:ascii="Arial" w:eastAsia="Times New Roman" w:hAnsi="Arial" w:cs="Arial"/>
                <w:color w:val="000000"/>
                <w:sz w:val="20"/>
                <w:szCs w:val="20"/>
                <w:u w:val="single"/>
              </w:rPr>
              <w:t>Descrição dos serviços</w:t>
            </w:r>
            <w:r w:rsidRPr="00E32332">
              <w:rPr>
                <w:rFonts w:ascii="Arial" w:eastAsia="Times New Roman" w:hAnsi="Arial" w:cs="Arial"/>
                <w:color w:val="000000"/>
                <w:sz w:val="20"/>
                <w:szCs w:val="20"/>
              </w:rPr>
              <w:t>: Desmontagem do equipamento para limpeza técnica, balanceamento do circuito, teste de vazamento com nitrogênio, serviço de vácuo, limpeza das grelhas, revisão geral.</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042C1A" w14:textId="4F2E036D" w:rsidR="00C71134" w:rsidRPr="0097012A" w:rsidRDefault="00180717" w:rsidP="00954007">
            <w:pPr>
              <w:widowControl w:val="0"/>
              <w:spacing w:before="120" w:afterLines="120" w:after="288" w:line="276" w:lineRule="auto"/>
              <w:jc w:val="center"/>
              <w:rPr>
                <w:rFonts w:ascii="Arial" w:eastAsia="Arial" w:hAnsi="Arial" w:cs="Arial"/>
                <w:color w:val="000000"/>
                <w:sz w:val="20"/>
                <w:szCs w:val="20"/>
              </w:rPr>
            </w:pPr>
            <w:r w:rsidRPr="009962EE">
              <w:rPr>
                <w:rFonts w:ascii="Arial" w:eastAsia="Times New Roman" w:hAnsi="Arial" w:cs="Arial"/>
                <w:b/>
                <w:bCs/>
                <w:color w:val="000000"/>
                <w:sz w:val="12"/>
                <w:szCs w:val="12"/>
              </w:rPr>
              <w:t>12° ANDAR - AUDITÓRIO</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C95D2" w14:textId="7F6F1AC9"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UNIDADE</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AC71DB" w14:textId="6A0FBA58" w:rsidR="00C71134" w:rsidRPr="0097012A" w:rsidRDefault="00C71134" w:rsidP="00954007">
            <w:pPr>
              <w:widowControl w:val="0"/>
              <w:spacing w:before="120" w:afterLines="120" w:after="288" w:line="276" w:lineRule="auto"/>
              <w:jc w:val="center"/>
              <w:rPr>
                <w:rStyle w:val="Refdecomentrio"/>
                <w:rFonts w:ascii="Arial" w:hAnsi="Arial" w:cs="Arial"/>
                <w:sz w:val="20"/>
                <w:szCs w:val="20"/>
              </w:rPr>
            </w:pPr>
            <w:r w:rsidRPr="00E32332">
              <w:rPr>
                <w:rFonts w:ascii="Arial" w:eastAsia="Times New Roman" w:hAnsi="Arial" w:cs="Arial"/>
                <w:color w:val="000000"/>
                <w:sz w:val="20"/>
                <w:szCs w:val="20"/>
              </w:rPr>
              <w:t>1</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8ACDC"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2C46A4"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r>
      <w:tr w:rsidR="00C71134" w:rsidRPr="0097012A" w14:paraId="4543DFFC" w14:textId="77777777" w:rsidTr="00954007">
        <w:trPr>
          <w:gridAfter w:val="1"/>
          <w:wAfter w:w="89" w:type="dxa"/>
          <w:jc w:val="center"/>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876E4" w14:textId="4533C4EA" w:rsidR="00C71134" w:rsidRPr="0097012A" w:rsidRDefault="00C71134" w:rsidP="00C71134">
            <w:pPr>
              <w:widowControl w:val="0"/>
              <w:spacing w:before="120" w:afterLines="120" w:after="288" w:line="276"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8</w:t>
            </w:r>
          </w:p>
        </w:tc>
        <w:tc>
          <w:tcPr>
            <w:tcW w:w="25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B15CA50" w14:textId="13A2AAB8" w:rsidR="00C71134" w:rsidRPr="0097012A" w:rsidRDefault="00C71134" w:rsidP="00C71134">
            <w:pPr>
              <w:widowControl w:val="0"/>
              <w:spacing w:before="120" w:afterLines="120" w:after="288" w:line="276" w:lineRule="auto"/>
              <w:jc w:val="both"/>
              <w:rPr>
                <w:rFonts w:ascii="Arial" w:eastAsia="Arial" w:hAnsi="Arial" w:cs="Arial"/>
                <w:sz w:val="20"/>
                <w:szCs w:val="20"/>
              </w:rPr>
            </w:pPr>
            <w:r w:rsidRPr="00E32332">
              <w:rPr>
                <w:rFonts w:ascii="Arial" w:eastAsia="Times New Roman" w:hAnsi="Arial" w:cs="Arial"/>
                <w:b/>
                <w:bCs/>
                <w:color w:val="000000"/>
                <w:sz w:val="20"/>
                <w:szCs w:val="20"/>
              </w:rPr>
              <w:t>MANUTENÇÃO PREVENTIVA MENSAL</w:t>
            </w:r>
            <w:r w:rsidRPr="00E32332">
              <w:rPr>
                <w:rFonts w:ascii="Arial" w:eastAsia="Times New Roman" w:hAnsi="Arial" w:cs="Arial"/>
                <w:color w:val="000000"/>
                <w:sz w:val="20"/>
                <w:szCs w:val="20"/>
              </w:rPr>
              <w:t xml:space="preserve"> 02 APARELHOS DE AR CONDICIONADO SPLIT, TIPO CEILING, SÉRIE UTOPIA MARCA HITACHI MODELO RAS 505 CSR + RAS 505 ACC CAPACIDADE DE 60.000 BTUS. E 02 </w:t>
            </w:r>
            <w:r w:rsidRPr="00E32332">
              <w:rPr>
                <w:rFonts w:ascii="Arial" w:eastAsia="Times New Roman" w:hAnsi="Arial" w:cs="Arial"/>
                <w:color w:val="000000"/>
                <w:sz w:val="20"/>
                <w:szCs w:val="20"/>
              </w:rPr>
              <w:lastRenderedPageBreak/>
              <w:t xml:space="preserve">EVAPORADORAS (MICRO VENTILADORES AXIAIS) MARCA VANTISIL CAPACIDADE 1600 M3/J. N° PATRIMÔNIO: 01484. </w:t>
            </w:r>
            <w:r w:rsidRPr="00BF0ED9">
              <w:rPr>
                <w:rFonts w:ascii="Arial" w:eastAsia="Times New Roman" w:hAnsi="Arial" w:cs="Arial"/>
                <w:color w:val="000000"/>
                <w:sz w:val="20"/>
                <w:szCs w:val="20"/>
                <w:u w:val="single"/>
              </w:rPr>
              <w:t>Descrição dos serviços</w:t>
            </w:r>
            <w:r w:rsidRPr="00E32332">
              <w:rPr>
                <w:rFonts w:ascii="Arial" w:eastAsia="Times New Roman" w:hAnsi="Arial" w:cs="Arial"/>
                <w:color w:val="000000"/>
                <w:sz w:val="20"/>
                <w:szCs w:val="20"/>
              </w:rPr>
              <w:t xml:space="preserve">: </w:t>
            </w:r>
            <w:r>
              <w:rPr>
                <w:rFonts w:ascii="Arial" w:eastAsia="Times New Roman" w:hAnsi="Arial" w:cs="Arial"/>
                <w:color w:val="000000"/>
                <w:sz w:val="20"/>
                <w:szCs w:val="20"/>
              </w:rPr>
              <w:t>No que couber, d</w:t>
            </w:r>
            <w:r w:rsidRPr="00E32332">
              <w:rPr>
                <w:rFonts w:ascii="Arial" w:eastAsia="Times New Roman" w:hAnsi="Arial" w:cs="Arial"/>
                <w:color w:val="000000"/>
                <w:sz w:val="20"/>
                <w:szCs w:val="20"/>
              </w:rPr>
              <w:t>esmontagem do equipamento para limpeza técnica</w:t>
            </w:r>
            <w:r>
              <w:rPr>
                <w:rFonts w:ascii="Arial" w:eastAsia="Times New Roman" w:hAnsi="Arial" w:cs="Arial"/>
                <w:color w:val="000000"/>
                <w:sz w:val="20"/>
                <w:szCs w:val="20"/>
              </w:rPr>
              <w:t>;</w:t>
            </w:r>
            <w:r w:rsidRPr="00E32332">
              <w:rPr>
                <w:rFonts w:ascii="Arial" w:eastAsia="Times New Roman" w:hAnsi="Arial" w:cs="Arial"/>
                <w:color w:val="000000"/>
                <w:sz w:val="20"/>
                <w:szCs w:val="20"/>
              </w:rPr>
              <w:t xml:space="preserve"> balanceamento do circuito, teste de vazamento com nitrogênio, serviço de vácuo, limpeza das grelhas, revisão geral.</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FF55D4" w14:textId="2101825E" w:rsidR="00C71134" w:rsidRPr="0097012A" w:rsidRDefault="00180717" w:rsidP="00954007">
            <w:pPr>
              <w:widowControl w:val="0"/>
              <w:spacing w:before="120" w:afterLines="120" w:after="288" w:line="276" w:lineRule="auto"/>
              <w:jc w:val="center"/>
              <w:rPr>
                <w:rFonts w:ascii="Arial" w:eastAsia="Arial" w:hAnsi="Arial" w:cs="Arial"/>
                <w:color w:val="000000"/>
                <w:sz w:val="20"/>
                <w:szCs w:val="20"/>
              </w:rPr>
            </w:pPr>
            <w:r w:rsidRPr="009962EE">
              <w:rPr>
                <w:rFonts w:ascii="Arial" w:eastAsia="Times New Roman" w:hAnsi="Arial" w:cs="Arial"/>
                <w:b/>
                <w:bCs/>
                <w:color w:val="000000"/>
                <w:sz w:val="12"/>
                <w:szCs w:val="12"/>
              </w:rPr>
              <w:lastRenderedPageBreak/>
              <w:t>12° ANDAR - AUDITÓRIO</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8C55BF" w14:textId="0C31A711"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MENSAL</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C24EE8" w14:textId="786CA03A" w:rsidR="00C71134" w:rsidRPr="0097012A" w:rsidRDefault="00C71134" w:rsidP="00954007">
            <w:pPr>
              <w:widowControl w:val="0"/>
              <w:spacing w:before="120" w:afterLines="120" w:after="288" w:line="276" w:lineRule="auto"/>
              <w:jc w:val="center"/>
              <w:rPr>
                <w:rStyle w:val="Refdecomentrio"/>
                <w:rFonts w:ascii="Arial" w:hAnsi="Arial" w:cs="Arial"/>
                <w:sz w:val="20"/>
                <w:szCs w:val="20"/>
              </w:rPr>
            </w:pPr>
            <w:r w:rsidRPr="00E32332">
              <w:rPr>
                <w:rFonts w:ascii="Arial" w:eastAsia="Times New Roman" w:hAnsi="Arial" w:cs="Arial"/>
                <w:color w:val="000000"/>
                <w:sz w:val="20"/>
                <w:szCs w:val="20"/>
              </w:rPr>
              <w:t>12</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5A2846"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C7C0FF"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r>
      <w:tr w:rsidR="00C71134" w:rsidRPr="0097012A" w14:paraId="4C9E8148" w14:textId="77777777" w:rsidTr="00954007">
        <w:trPr>
          <w:gridAfter w:val="1"/>
          <w:wAfter w:w="89" w:type="dxa"/>
          <w:jc w:val="center"/>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10100" w14:textId="6E1618B3" w:rsidR="00C71134" w:rsidRPr="0097012A" w:rsidRDefault="00C71134" w:rsidP="00C71134">
            <w:pPr>
              <w:widowControl w:val="0"/>
              <w:spacing w:before="120" w:afterLines="120" w:after="288" w:line="276"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9</w:t>
            </w:r>
          </w:p>
        </w:tc>
        <w:tc>
          <w:tcPr>
            <w:tcW w:w="25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B04393" w14:textId="627C2384" w:rsidR="00C71134" w:rsidRPr="0097012A" w:rsidRDefault="00C71134" w:rsidP="00C71134">
            <w:pPr>
              <w:widowControl w:val="0"/>
              <w:spacing w:before="120" w:afterLines="120" w:after="288" w:line="276" w:lineRule="auto"/>
              <w:jc w:val="both"/>
              <w:rPr>
                <w:rFonts w:ascii="Arial" w:eastAsia="Arial" w:hAnsi="Arial" w:cs="Arial"/>
                <w:sz w:val="20"/>
                <w:szCs w:val="20"/>
              </w:rPr>
            </w:pPr>
            <w:r w:rsidRPr="00E32332">
              <w:rPr>
                <w:rFonts w:ascii="Arial" w:eastAsia="Times New Roman" w:hAnsi="Arial" w:cs="Arial"/>
                <w:b/>
                <w:bCs/>
                <w:color w:val="000000"/>
                <w:sz w:val="20"/>
                <w:szCs w:val="20"/>
              </w:rPr>
              <w:t>MANUTENÇÃO CORRETIVA</w:t>
            </w:r>
            <w:r w:rsidRPr="00E32332">
              <w:rPr>
                <w:rFonts w:ascii="Arial" w:eastAsia="Times New Roman" w:hAnsi="Arial" w:cs="Arial"/>
                <w:color w:val="000000"/>
                <w:sz w:val="20"/>
                <w:szCs w:val="20"/>
              </w:rPr>
              <w:t xml:space="preserve">, INCLUINDO LIMPEZA DE DUTOS Aparelho Tipo Split – Carrier – 90 TR. SISTEMA DE AR-CONDICIONADO COMPOSTO POR 01 TROCADOR CALOR DX 7 5TR FR; 01 UNIDADE CONDENSADORA 90 KG FR 202-3-60 E 01 VENTILADOR 7 5 TR 220-380 60. </w:t>
            </w:r>
            <w:r w:rsidRPr="00BF0ED9">
              <w:rPr>
                <w:rFonts w:ascii="Arial" w:eastAsia="Times New Roman" w:hAnsi="Arial" w:cs="Arial"/>
                <w:color w:val="000000"/>
                <w:sz w:val="20"/>
                <w:szCs w:val="20"/>
                <w:u w:val="single"/>
              </w:rPr>
              <w:t>Descrição dos serviços</w:t>
            </w:r>
            <w:r w:rsidRPr="00E32332">
              <w:rPr>
                <w:rFonts w:ascii="Arial" w:eastAsia="Times New Roman" w:hAnsi="Arial" w:cs="Arial"/>
                <w:color w:val="000000"/>
                <w:sz w:val="20"/>
                <w:szCs w:val="20"/>
              </w:rPr>
              <w:t>: Limpeza dos filtros da evaporadora, desentupimento dos drenos, limpeza das grelhas e carenagens, montagem, desmontagem e recolocação.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1D51CB" w14:textId="17ED080C" w:rsidR="00C71134" w:rsidRPr="0097012A" w:rsidRDefault="00180717" w:rsidP="00954007">
            <w:pPr>
              <w:widowControl w:val="0"/>
              <w:spacing w:before="120" w:afterLines="120" w:after="288" w:line="276" w:lineRule="auto"/>
              <w:jc w:val="center"/>
              <w:rPr>
                <w:rFonts w:ascii="Arial" w:eastAsia="Arial" w:hAnsi="Arial" w:cs="Arial"/>
                <w:color w:val="000000"/>
                <w:sz w:val="20"/>
                <w:szCs w:val="20"/>
              </w:rPr>
            </w:pPr>
            <w:r w:rsidRPr="009962EE">
              <w:rPr>
                <w:rFonts w:ascii="Arial" w:eastAsia="Times New Roman" w:hAnsi="Arial" w:cs="Arial"/>
                <w:b/>
                <w:bCs/>
                <w:color w:val="000000"/>
                <w:sz w:val="12"/>
                <w:szCs w:val="12"/>
              </w:rPr>
              <w:t>9° ANDAR - GABINETE DA PRESIDÊNCIA</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D7A818" w14:textId="2C894F74"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UNIDADE</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588845" w14:textId="7A4BBE3D" w:rsidR="00C71134" w:rsidRPr="0097012A" w:rsidRDefault="00C71134" w:rsidP="00954007">
            <w:pPr>
              <w:widowControl w:val="0"/>
              <w:spacing w:before="120" w:afterLines="120" w:after="288" w:line="276" w:lineRule="auto"/>
              <w:jc w:val="center"/>
              <w:rPr>
                <w:rStyle w:val="Refdecomentrio"/>
                <w:rFonts w:ascii="Arial" w:hAnsi="Arial" w:cs="Arial"/>
                <w:sz w:val="20"/>
                <w:szCs w:val="20"/>
              </w:rPr>
            </w:pPr>
            <w:r w:rsidRPr="00E32332">
              <w:rPr>
                <w:rFonts w:ascii="Arial" w:eastAsia="Times New Roman" w:hAnsi="Arial" w:cs="Arial"/>
                <w:color w:val="000000"/>
                <w:sz w:val="20"/>
                <w:szCs w:val="20"/>
              </w:rPr>
              <w:t>1</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709A1B"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D4CBE3"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r>
      <w:tr w:rsidR="00C71134" w:rsidRPr="0097012A" w14:paraId="1F4BB6D6" w14:textId="77777777" w:rsidTr="00954007">
        <w:trPr>
          <w:gridAfter w:val="1"/>
          <w:wAfter w:w="89" w:type="dxa"/>
          <w:jc w:val="center"/>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8E02B" w14:textId="08520F39" w:rsidR="00C71134" w:rsidRPr="0097012A" w:rsidRDefault="00C71134" w:rsidP="00C71134">
            <w:pPr>
              <w:widowControl w:val="0"/>
              <w:spacing w:before="120" w:afterLines="120" w:after="288" w:line="276"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10</w:t>
            </w:r>
          </w:p>
        </w:tc>
        <w:tc>
          <w:tcPr>
            <w:tcW w:w="25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BCB340" w14:textId="4F6B7484" w:rsidR="00C71134" w:rsidRPr="0097012A" w:rsidRDefault="00C71134" w:rsidP="00C71134">
            <w:pPr>
              <w:widowControl w:val="0"/>
              <w:spacing w:before="120" w:afterLines="120" w:after="288" w:line="276" w:lineRule="auto"/>
              <w:jc w:val="both"/>
              <w:rPr>
                <w:rFonts w:ascii="Arial" w:eastAsia="Arial" w:hAnsi="Arial" w:cs="Arial"/>
                <w:sz w:val="20"/>
                <w:szCs w:val="20"/>
              </w:rPr>
            </w:pPr>
            <w:r w:rsidRPr="00E32332">
              <w:rPr>
                <w:rFonts w:ascii="Arial" w:eastAsia="Times New Roman" w:hAnsi="Arial" w:cs="Arial"/>
                <w:b/>
                <w:bCs/>
                <w:color w:val="000000"/>
                <w:sz w:val="20"/>
                <w:szCs w:val="20"/>
              </w:rPr>
              <w:t>MANUTENÇÃO PREVENTIVA MENSAL</w:t>
            </w:r>
            <w:r w:rsidRPr="00E32332">
              <w:rPr>
                <w:rFonts w:ascii="Arial" w:eastAsia="Times New Roman" w:hAnsi="Arial" w:cs="Arial"/>
                <w:color w:val="000000"/>
                <w:sz w:val="20"/>
                <w:szCs w:val="20"/>
              </w:rPr>
              <w:t xml:space="preserve"> Aparelho Tipo Split – Carrier – 90 TR. SISTEMA </w:t>
            </w:r>
            <w:r w:rsidRPr="00E32332">
              <w:rPr>
                <w:rFonts w:ascii="Arial" w:eastAsia="Times New Roman" w:hAnsi="Arial" w:cs="Arial"/>
                <w:color w:val="000000"/>
                <w:sz w:val="20"/>
                <w:szCs w:val="20"/>
              </w:rPr>
              <w:lastRenderedPageBreak/>
              <w:t xml:space="preserve">DE AR-CONDICIONADO COMPOSTO POR 01 TROCADOR CALOR DX 7 5TR FR; 01 UNIDADE CONDENSADORA 90 KG FR 202-3-60 E 01 VENTILADOR 7 5 TR 220-380 60. N° PATRIMÔNIO: 02593. </w:t>
            </w:r>
            <w:r w:rsidRPr="00BF0ED9">
              <w:rPr>
                <w:rFonts w:ascii="Arial" w:eastAsia="Times New Roman" w:hAnsi="Arial" w:cs="Arial"/>
                <w:color w:val="000000"/>
                <w:sz w:val="20"/>
                <w:szCs w:val="20"/>
                <w:u w:val="single"/>
              </w:rPr>
              <w:t>Descrição dos serviços</w:t>
            </w:r>
            <w:r w:rsidRPr="00E32332">
              <w:rPr>
                <w:rFonts w:ascii="Arial" w:eastAsia="Times New Roman" w:hAnsi="Arial" w:cs="Arial"/>
                <w:color w:val="000000"/>
                <w:sz w:val="20"/>
                <w:szCs w:val="20"/>
              </w:rPr>
              <w:t>: Limpeza dos filtros da evaporadora, desentupimento dos drenos, limpeza das grelhas e carenagens, montagem, desmontagem e recolocação.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359217" w14:textId="49C8B64F" w:rsidR="00C71134" w:rsidRPr="0097012A" w:rsidRDefault="00180717" w:rsidP="00954007">
            <w:pPr>
              <w:widowControl w:val="0"/>
              <w:spacing w:before="120" w:afterLines="120" w:after="288" w:line="276" w:lineRule="auto"/>
              <w:jc w:val="center"/>
              <w:rPr>
                <w:rFonts w:ascii="Arial" w:eastAsia="Arial" w:hAnsi="Arial" w:cs="Arial"/>
                <w:color w:val="000000"/>
                <w:sz w:val="20"/>
                <w:szCs w:val="20"/>
              </w:rPr>
            </w:pPr>
            <w:r w:rsidRPr="009962EE">
              <w:rPr>
                <w:rFonts w:ascii="Arial" w:eastAsia="Times New Roman" w:hAnsi="Arial" w:cs="Arial"/>
                <w:b/>
                <w:bCs/>
                <w:color w:val="000000"/>
                <w:sz w:val="12"/>
                <w:szCs w:val="12"/>
              </w:rPr>
              <w:lastRenderedPageBreak/>
              <w:t>9° ANDAR - GABINETE DA PRESIDÊNCIA</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324F26" w14:textId="1BD23F10"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MENSAL</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1359FE" w14:textId="46CE1D06" w:rsidR="00C71134" w:rsidRPr="0097012A" w:rsidRDefault="00C71134" w:rsidP="00954007">
            <w:pPr>
              <w:widowControl w:val="0"/>
              <w:spacing w:before="120" w:afterLines="120" w:after="288" w:line="276" w:lineRule="auto"/>
              <w:jc w:val="center"/>
              <w:rPr>
                <w:rStyle w:val="Refdecomentrio"/>
                <w:rFonts w:ascii="Arial" w:hAnsi="Arial" w:cs="Arial"/>
                <w:sz w:val="20"/>
                <w:szCs w:val="20"/>
              </w:rPr>
            </w:pPr>
            <w:r w:rsidRPr="00E32332">
              <w:rPr>
                <w:rFonts w:ascii="Arial" w:eastAsia="Times New Roman" w:hAnsi="Arial" w:cs="Arial"/>
                <w:color w:val="000000"/>
                <w:sz w:val="20"/>
                <w:szCs w:val="20"/>
              </w:rPr>
              <w:t>12</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04269"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B08784"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r>
      <w:tr w:rsidR="00C71134" w:rsidRPr="0097012A" w14:paraId="3840D2C2" w14:textId="77777777" w:rsidTr="00954007">
        <w:trPr>
          <w:gridAfter w:val="1"/>
          <w:wAfter w:w="89" w:type="dxa"/>
          <w:jc w:val="center"/>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2C375" w14:textId="66E7D099" w:rsidR="00C71134" w:rsidRPr="0097012A" w:rsidRDefault="00C71134" w:rsidP="00C71134">
            <w:pPr>
              <w:widowControl w:val="0"/>
              <w:spacing w:before="120" w:afterLines="120" w:after="288" w:line="276"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11</w:t>
            </w:r>
          </w:p>
        </w:tc>
        <w:tc>
          <w:tcPr>
            <w:tcW w:w="25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8112FB" w14:textId="6861C591" w:rsidR="00C71134" w:rsidRPr="0097012A" w:rsidRDefault="00C71134" w:rsidP="00C71134">
            <w:pPr>
              <w:widowControl w:val="0"/>
              <w:spacing w:before="120" w:afterLines="120" w:after="288" w:line="276" w:lineRule="auto"/>
              <w:jc w:val="both"/>
              <w:rPr>
                <w:rFonts w:ascii="Arial" w:eastAsia="Arial" w:hAnsi="Arial" w:cs="Arial"/>
                <w:sz w:val="20"/>
                <w:szCs w:val="20"/>
              </w:rPr>
            </w:pPr>
            <w:r w:rsidRPr="00E32332">
              <w:rPr>
                <w:rFonts w:ascii="Arial" w:eastAsia="Times New Roman" w:hAnsi="Arial" w:cs="Arial"/>
                <w:b/>
                <w:bCs/>
                <w:color w:val="000000"/>
                <w:sz w:val="20"/>
                <w:szCs w:val="20"/>
              </w:rPr>
              <w:t>MANUTENÇÃO CORRETIVA</w:t>
            </w:r>
            <w:r w:rsidRPr="00E32332">
              <w:rPr>
                <w:rFonts w:ascii="Arial" w:eastAsia="Times New Roman" w:hAnsi="Arial" w:cs="Arial"/>
                <w:color w:val="000000"/>
                <w:sz w:val="20"/>
                <w:szCs w:val="20"/>
              </w:rPr>
              <w:t xml:space="preserve"> INCLUINDO LIMPEZA DE DUTOS DE SISTEMA DE AR CONDICIONADO (02 CONDENSADORAS E 02 EVAPORADORAS) COM 9 SAÍDAS DE AR, MARCA HITACHI. </w:t>
            </w:r>
            <w:r w:rsidRPr="00DF475F">
              <w:rPr>
                <w:rFonts w:ascii="Arial" w:eastAsia="Times New Roman" w:hAnsi="Arial" w:cs="Arial"/>
                <w:color w:val="000000"/>
                <w:sz w:val="20"/>
                <w:szCs w:val="20"/>
                <w:u w:val="single"/>
              </w:rPr>
              <w:t>Descrição dos Serviços</w:t>
            </w:r>
            <w:r w:rsidRPr="00E32332">
              <w:rPr>
                <w:rFonts w:ascii="Arial" w:eastAsia="Times New Roman" w:hAnsi="Arial" w:cs="Arial"/>
                <w:color w:val="000000"/>
                <w:sz w:val="20"/>
                <w:szCs w:val="20"/>
              </w:rPr>
              <w:t xml:space="preserve">: Limpeza Linha Hermética Com Fluído 141b </w:t>
            </w:r>
            <w:r>
              <w:rPr>
                <w:rFonts w:ascii="Arial" w:eastAsia="Times New Roman" w:hAnsi="Arial" w:cs="Arial"/>
                <w:color w:val="000000"/>
                <w:sz w:val="20"/>
                <w:szCs w:val="20"/>
              </w:rPr>
              <w:t>e</w:t>
            </w:r>
            <w:r w:rsidRPr="00E32332">
              <w:rPr>
                <w:rFonts w:ascii="Arial" w:eastAsia="Times New Roman" w:hAnsi="Arial" w:cs="Arial"/>
                <w:color w:val="000000"/>
                <w:sz w:val="20"/>
                <w:szCs w:val="20"/>
              </w:rPr>
              <w:t xml:space="preserve"> Carga </w:t>
            </w:r>
            <w:r>
              <w:rPr>
                <w:rFonts w:ascii="Arial" w:eastAsia="Times New Roman" w:hAnsi="Arial" w:cs="Arial"/>
                <w:color w:val="000000"/>
                <w:sz w:val="20"/>
                <w:szCs w:val="20"/>
              </w:rPr>
              <w:t>d</w:t>
            </w:r>
            <w:r w:rsidRPr="00E32332">
              <w:rPr>
                <w:rFonts w:ascii="Arial" w:eastAsia="Times New Roman" w:hAnsi="Arial" w:cs="Arial"/>
                <w:color w:val="000000"/>
                <w:sz w:val="20"/>
                <w:szCs w:val="20"/>
              </w:rPr>
              <w:t>e Gás Refrigerante R22 aparelho de Ar</w:t>
            </w:r>
            <w:r>
              <w:rPr>
                <w:rFonts w:ascii="Arial" w:eastAsia="Times New Roman" w:hAnsi="Arial" w:cs="Arial"/>
                <w:color w:val="000000"/>
                <w:sz w:val="20"/>
                <w:szCs w:val="20"/>
              </w:rPr>
              <w:t xml:space="preserve"> </w:t>
            </w:r>
            <w:r w:rsidRPr="00E32332">
              <w:rPr>
                <w:rFonts w:ascii="Arial" w:eastAsia="Times New Roman" w:hAnsi="Arial" w:cs="Arial"/>
                <w:color w:val="000000"/>
                <w:sz w:val="20"/>
                <w:szCs w:val="20"/>
              </w:rPr>
              <w:t>Condicionado Split 60000btus. N° Patrimônio: 01485</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1F8DB" w14:textId="49E2BF46" w:rsidR="00C71134" w:rsidRPr="0097012A" w:rsidRDefault="00180717" w:rsidP="00954007">
            <w:pPr>
              <w:widowControl w:val="0"/>
              <w:spacing w:before="120" w:afterLines="120" w:after="288" w:line="276" w:lineRule="auto"/>
              <w:jc w:val="center"/>
              <w:rPr>
                <w:rFonts w:ascii="Arial" w:eastAsia="Arial" w:hAnsi="Arial" w:cs="Arial"/>
                <w:color w:val="000000"/>
                <w:sz w:val="20"/>
                <w:szCs w:val="20"/>
              </w:rPr>
            </w:pPr>
            <w:r w:rsidRPr="009962EE">
              <w:rPr>
                <w:rFonts w:ascii="Arial" w:eastAsia="Times New Roman" w:hAnsi="Arial" w:cs="Arial"/>
                <w:b/>
                <w:bCs/>
                <w:color w:val="000000"/>
                <w:sz w:val="12"/>
                <w:szCs w:val="12"/>
              </w:rPr>
              <w:t>ATENDIMENTO - 3° ANDAR</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74C2F2" w14:textId="08996635"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UNIDADE</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67B280" w14:textId="6C3C5A8D" w:rsidR="00C71134" w:rsidRPr="0097012A" w:rsidRDefault="00C71134" w:rsidP="00954007">
            <w:pPr>
              <w:widowControl w:val="0"/>
              <w:spacing w:before="120" w:afterLines="120" w:after="288" w:line="276" w:lineRule="auto"/>
              <w:jc w:val="center"/>
              <w:rPr>
                <w:rStyle w:val="Refdecomentrio"/>
                <w:rFonts w:ascii="Arial" w:hAnsi="Arial" w:cs="Arial"/>
                <w:sz w:val="20"/>
                <w:szCs w:val="20"/>
              </w:rPr>
            </w:pPr>
            <w:r w:rsidRPr="00E32332">
              <w:rPr>
                <w:rFonts w:ascii="Arial" w:eastAsia="Times New Roman" w:hAnsi="Arial" w:cs="Arial"/>
                <w:color w:val="000000"/>
                <w:sz w:val="20"/>
                <w:szCs w:val="20"/>
              </w:rPr>
              <w:t>1</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37CA9E"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64DB61"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r>
      <w:tr w:rsidR="00C71134" w:rsidRPr="0097012A" w14:paraId="5CF47207" w14:textId="77777777" w:rsidTr="00954007">
        <w:trPr>
          <w:gridAfter w:val="1"/>
          <w:wAfter w:w="89" w:type="dxa"/>
          <w:jc w:val="center"/>
        </w:trPr>
        <w:tc>
          <w:tcPr>
            <w:tcW w:w="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2B537" w14:textId="6B23CEC5" w:rsidR="00C71134" w:rsidRPr="0097012A" w:rsidRDefault="00C71134" w:rsidP="00C71134">
            <w:pPr>
              <w:widowControl w:val="0"/>
              <w:spacing w:before="120" w:afterLines="120" w:after="288" w:line="276"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12</w:t>
            </w:r>
          </w:p>
        </w:tc>
        <w:tc>
          <w:tcPr>
            <w:tcW w:w="25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F07E1" w14:textId="09E52ECF" w:rsidR="00C71134" w:rsidRPr="0097012A" w:rsidRDefault="00C71134" w:rsidP="00C71134">
            <w:pPr>
              <w:widowControl w:val="0"/>
              <w:spacing w:before="120" w:afterLines="120" w:after="288" w:line="276" w:lineRule="auto"/>
              <w:jc w:val="both"/>
              <w:rPr>
                <w:rFonts w:ascii="Arial" w:eastAsia="Arial" w:hAnsi="Arial" w:cs="Arial"/>
                <w:sz w:val="20"/>
                <w:szCs w:val="20"/>
              </w:rPr>
            </w:pPr>
            <w:r w:rsidRPr="00E32332">
              <w:rPr>
                <w:rFonts w:ascii="Arial" w:eastAsia="Times New Roman" w:hAnsi="Arial" w:cs="Arial"/>
                <w:b/>
                <w:bCs/>
                <w:color w:val="000000"/>
                <w:sz w:val="20"/>
                <w:szCs w:val="20"/>
              </w:rPr>
              <w:t>MANUTENÇÃO PREVENTIVA</w:t>
            </w:r>
            <w:r w:rsidRPr="00E32332">
              <w:rPr>
                <w:rFonts w:ascii="Arial" w:eastAsia="Times New Roman" w:hAnsi="Arial" w:cs="Arial"/>
                <w:color w:val="000000"/>
                <w:sz w:val="20"/>
                <w:szCs w:val="20"/>
              </w:rPr>
              <w:t xml:space="preserve"> MENSAL DE SISTEMA DE AR CONDICIONADO (02 CONDENSADORAS E 02 EVAPORADORAS) COM 9 SAÍDAS DE AR, MARCA HITACHI. N° </w:t>
            </w:r>
            <w:r w:rsidRPr="00E32332">
              <w:rPr>
                <w:rFonts w:ascii="Arial" w:eastAsia="Times New Roman" w:hAnsi="Arial" w:cs="Arial"/>
                <w:color w:val="000000"/>
                <w:sz w:val="20"/>
                <w:szCs w:val="20"/>
              </w:rPr>
              <w:lastRenderedPageBreak/>
              <w:t>PATRIMÔNIO: 01485</w:t>
            </w:r>
            <w:r>
              <w:rPr>
                <w:rFonts w:ascii="Arial" w:eastAsia="Times New Roman" w:hAnsi="Arial" w:cs="Arial"/>
                <w:color w:val="000000"/>
                <w:sz w:val="20"/>
                <w:szCs w:val="20"/>
              </w:rPr>
              <w:t xml:space="preserve">. </w:t>
            </w:r>
            <w:r w:rsidRPr="00E32332">
              <w:rPr>
                <w:rFonts w:ascii="Arial" w:eastAsia="Times New Roman" w:hAnsi="Arial" w:cs="Arial"/>
                <w:color w:val="000000"/>
                <w:sz w:val="20"/>
                <w:szCs w:val="20"/>
                <w:u w:val="single"/>
              </w:rPr>
              <w:t>Descrição dos serviços</w:t>
            </w:r>
            <w:r w:rsidRPr="00E32332">
              <w:rPr>
                <w:rFonts w:ascii="Arial" w:eastAsia="Times New Roman" w:hAnsi="Arial" w:cs="Arial"/>
                <w:color w:val="000000"/>
                <w:sz w:val="20"/>
                <w:szCs w:val="20"/>
              </w:rPr>
              <w:t xml:space="preserve">: </w:t>
            </w:r>
            <w:r>
              <w:rPr>
                <w:rFonts w:ascii="Arial" w:eastAsia="Times New Roman" w:hAnsi="Arial" w:cs="Arial"/>
                <w:color w:val="000000"/>
                <w:sz w:val="20"/>
                <w:szCs w:val="20"/>
              </w:rPr>
              <w:t>No que couber, d</w:t>
            </w:r>
            <w:r w:rsidRPr="00E32332">
              <w:rPr>
                <w:rFonts w:ascii="Arial" w:eastAsia="Times New Roman" w:hAnsi="Arial" w:cs="Arial"/>
                <w:color w:val="000000"/>
                <w:sz w:val="20"/>
                <w:szCs w:val="20"/>
              </w:rPr>
              <w:t>esmontagem do equipamento para limpeza técnica</w:t>
            </w:r>
            <w:r>
              <w:rPr>
                <w:rFonts w:ascii="Arial" w:eastAsia="Times New Roman" w:hAnsi="Arial" w:cs="Arial"/>
                <w:color w:val="000000"/>
                <w:sz w:val="20"/>
                <w:szCs w:val="20"/>
              </w:rPr>
              <w:t>;</w:t>
            </w:r>
            <w:r w:rsidRPr="00E32332">
              <w:rPr>
                <w:rFonts w:ascii="Arial" w:eastAsia="Times New Roman" w:hAnsi="Arial" w:cs="Arial"/>
                <w:color w:val="000000"/>
                <w:sz w:val="20"/>
                <w:szCs w:val="20"/>
              </w:rPr>
              <w:t xml:space="preserve"> balanceamento do circuito, teste de vazamento com nitrogênio, serviço de vácuo, limpeza das grelhas, revisão geral</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0E07C0" w14:textId="05A758D0" w:rsidR="00C71134" w:rsidRPr="0097012A" w:rsidRDefault="00180717" w:rsidP="00954007">
            <w:pPr>
              <w:widowControl w:val="0"/>
              <w:spacing w:before="120" w:afterLines="120" w:after="288" w:line="276" w:lineRule="auto"/>
              <w:jc w:val="center"/>
              <w:rPr>
                <w:rFonts w:ascii="Arial" w:eastAsia="Arial" w:hAnsi="Arial" w:cs="Arial"/>
                <w:color w:val="000000"/>
                <w:sz w:val="20"/>
                <w:szCs w:val="20"/>
              </w:rPr>
            </w:pPr>
            <w:r w:rsidRPr="009962EE">
              <w:rPr>
                <w:rFonts w:ascii="Arial" w:eastAsia="Times New Roman" w:hAnsi="Arial" w:cs="Arial"/>
                <w:b/>
                <w:bCs/>
                <w:color w:val="000000"/>
                <w:sz w:val="12"/>
                <w:szCs w:val="12"/>
              </w:rPr>
              <w:lastRenderedPageBreak/>
              <w:t>ATENDIMENTO - 3° ANDAR</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4C0F64" w14:textId="7279C73E" w:rsidR="00C71134" w:rsidRPr="0097012A" w:rsidRDefault="00C71134" w:rsidP="0095400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MENSAL</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F74378" w14:textId="626AB839" w:rsidR="00C71134" w:rsidRPr="0097012A" w:rsidRDefault="00C71134" w:rsidP="00954007">
            <w:pPr>
              <w:widowControl w:val="0"/>
              <w:spacing w:before="120" w:afterLines="120" w:after="288" w:line="276" w:lineRule="auto"/>
              <w:jc w:val="center"/>
              <w:rPr>
                <w:rStyle w:val="Refdecomentrio"/>
                <w:rFonts w:ascii="Arial" w:hAnsi="Arial" w:cs="Arial"/>
                <w:sz w:val="20"/>
                <w:szCs w:val="20"/>
              </w:rPr>
            </w:pPr>
            <w:r w:rsidRPr="00E32332">
              <w:rPr>
                <w:rFonts w:ascii="Arial" w:eastAsia="Times New Roman" w:hAnsi="Arial" w:cs="Arial"/>
                <w:color w:val="000000"/>
                <w:sz w:val="20"/>
                <w:szCs w:val="20"/>
              </w:rPr>
              <w:t>12</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E4521F"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F4EF2" w14:textId="77777777" w:rsidR="00C71134" w:rsidRPr="0097012A" w:rsidRDefault="00C71134" w:rsidP="00954007">
            <w:pPr>
              <w:widowControl w:val="0"/>
              <w:spacing w:before="120" w:afterLines="120" w:after="288" w:line="276" w:lineRule="auto"/>
              <w:ind w:firstLine="709"/>
              <w:jc w:val="center"/>
              <w:rPr>
                <w:rFonts w:ascii="Arial" w:eastAsia="Arial" w:hAnsi="Arial" w:cs="Arial"/>
                <w:color w:val="000000"/>
                <w:sz w:val="20"/>
                <w:szCs w:val="20"/>
              </w:rPr>
            </w:pPr>
          </w:p>
        </w:tc>
      </w:tr>
      <w:tr w:rsidR="00180717" w:rsidRPr="0097012A" w14:paraId="3F3F0A69" w14:textId="77777777" w:rsidTr="00954007">
        <w:trPr>
          <w:gridAfter w:val="1"/>
          <w:wAfter w:w="89" w:type="dxa"/>
          <w:jc w:val="center"/>
        </w:trPr>
        <w:tc>
          <w:tcPr>
            <w:tcW w:w="993"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14:paraId="48525DFE" w14:textId="06AAA7A1" w:rsidR="00180717" w:rsidRPr="0097012A" w:rsidRDefault="00180717" w:rsidP="00180717">
            <w:pPr>
              <w:widowControl w:val="0"/>
              <w:spacing w:before="120" w:afterLines="120" w:after="288" w:line="276"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13</w:t>
            </w:r>
          </w:p>
        </w:tc>
        <w:tc>
          <w:tcPr>
            <w:tcW w:w="2554" w:type="dxa"/>
            <w:gridSpan w:val="2"/>
            <w:tcBorders>
              <w:top w:val="single" w:sz="4" w:space="0" w:color="000000" w:themeColor="text1"/>
              <w:left w:val="single" w:sz="4" w:space="0" w:color="000000" w:themeColor="text1"/>
              <w:bottom w:val="single" w:sz="4" w:space="0" w:color="auto"/>
              <w:right w:val="single" w:sz="4" w:space="0" w:color="000000" w:themeColor="text1"/>
            </w:tcBorders>
            <w:vAlign w:val="bottom"/>
          </w:tcPr>
          <w:p w14:paraId="1AECBD01" w14:textId="38417A97" w:rsidR="00180717" w:rsidRPr="0097012A" w:rsidRDefault="00180717" w:rsidP="00180717">
            <w:pPr>
              <w:widowControl w:val="0"/>
              <w:spacing w:before="120" w:afterLines="120" w:after="288" w:line="276" w:lineRule="auto"/>
              <w:jc w:val="both"/>
              <w:rPr>
                <w:rFonts w:ascii="Arial" w:eastAsia="Arial" w:hAnsi="Arial" w:cs="Arial"/>
                <w:sz w:val="20"/>
                <w:szCs w:val="20"/>
              </w:rPr>
            </w:pPr>
            <w:r w:rsidRPr="00E32332">
              <w:rPr>
                <w:rFonts w:ascii="Arial" w:eastAsia="Times New Roman" w:hAnsi="Arial" w:cs="Arial"/>
                <w:b/>
                <w:bCs/>
                <w:color w:val="000000"/>
                <w:sz w:val="20"/>
                <w:szCs w:val="20"/>
              </w:rPr>
              <w:t>MANUTENÇÃO CORRETIVA</w:t>
            </w:r>
            <w:r w:rsidRPr="00E32332">
              <w:rPr>
                <w:rFonts w:ascii="Arial" w:eastAsia="Times New Roman" w:hAnsi="Arial" w:cs="Arial"/>
                <w:color w:val="000000"/>
                <w:sz w:val="20"/>
                <w:szCs w:val="20"/>
              </w:rPr>
              <w:t xml:space="preserve"> DE SISTEMA E EQUIPAMENTO DE AR-CONDICIONADO DO TIPO SPLIT INVERTER COM 18 EVAPORADORES CASSETE KOMECO E 02 UNIDADES CONDENSADORAS KOMECO - GÁS R-410 MODELO SKRVI63103. N° PATRIMÔNIO: 02920. </w:t>
            </w:r>
            <w:r w:rsidRPr="00E32332">
              <w:rPr>
                <w:rFonts w:ascii="Arial" w:eastAsia="Times New Roman" w:hAnsi="Arial" w:cs="Arial"/>
                <w:color w:val="000000"/>
                <w:sz w:val="20"/>
                <w:szCs w:val="20"/>
                <w:u w:val="single"/>
              </w:rPr>
              <w:t>Descrição dos serviços 18 unidades evaporadoras</w:t>
            </w:r>
            <w:r w:rsidRPr="00E32332">
              <w:rPr>
                <w:rFonts w:ascii="Arial" w:eastAsia="Times New Roman" w:hAnsi="Arial" w:cs="Arial"/>
                <w:color w:val="000000"/>
                <w:sz w:val="20"/>
                <w:szCs w:val="20"/>
              </w:rPr>
              <w:t xml:space="preserve">: Limpeza do filtro de ar da evaporadora, desentupimento dos drenos, limpeza das carenagens, desmontagem e montagem. </w:t>
            </w:r>
            <w:r w:rsidRPr="00E32332">
              <w:rPr>
                <w:rFonts w:ascii="Arial" w:eastAsia="Times New Roman" w:hAnsi="Arial" w:cs="Arial"/>
                <w:color w:val="000000"/>
                <w:sz w:val="20"/>
                <w:szCs w:val="20"/>
                <w:u w:val="single"/>
              </w:rPr>
              <w:t>Descrição dos serviços unidade condensadora</w:t>
            </w:r>
            <w:r w:rsidRPr="00E32332">
              <w:rPr>
                <w:rFonts w:ascii="Arial" w:eastAsia="Times New Roman" w:hAnsi="Arial" w:cs="Arial"/>
                <w:color w:val="000000"/>
                <w:sz w:val="20"/>
                <w:szCs w:val="20"/>
              </w:rPr>
              <w:t xml:space="preserve">: Remoção, desmontagem, limpeza química das serpentinas com produto próprio, lubrificação das peças móveis, lavagem do filtro de ar, revisão da parte </w:t>
            </w:r>
            <w:r w:rsidRPr="00E32332">
              <w:rPr>
                <w:rFonts w:ascii="Arial" w:eastAsia="Times New Roman" w:hAnsi="Arial" w:cs="Arial"/>
                <w:color w:val="000000"/>
                <w:sz w:val="20"/>
                <w:szCs w:val="20"/>
              </w:rPr>
              <w:lastRenderedPageBreak/>
              <w:t>elétrica, reaperto das conexões, testes, aferições, montagem e recolocação, vedação com silicone.</w:t>
            </w:r>
          </w:p>
        </w:tc>
        <w:tc>
          <w:tcPr>
            <w:tcW w:w="127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71BA024" w14:textId="72EF09BB" w:rsidR="00180717" w:rsidRPr="0097012A" w:rsidRDefault="00180717" w:rsidP="00954007">
            <w:pPr>
              <w:widowControl w:val="0"/>
              <w:spacing w:before="120" w:afterLines="120" w:after="288" w:line="276" w:lineRule="auto"/>
              <w:jc w:val="center"/>
              <w:rPr>
                <w:rFonts w:ascii="Arial" w:eastAsia="Arial" w:hAnsi="Arial" w:cs="Arial"/>
                <w:color w:val="000000"/>
                <w:sz w:val="20"/>
                <w:szCs w:val="20"/>
              </w:rPr>
            </w:pPr>
            <w:r w:rsidRPr="009962EE">
              <w:rPr>
                <w:rFonts w:ascii="Arial" w:eastAsia="Times New Roman" w:hAnsi="Arial" w:cs="Arial"/>
                <w:b/>
                <w:bCs/>
                <w:color w:val="000000"/>
                <w:sz w:val="12"/>
                <w:szCs w:val="12"/>
              </w:rPr>
              <w:lastRenderedPageBreak/>
              <w:t>ATENDIMENTO - 2° ANDAR</w:t>
            </w:r>
          </w:p>
        </w:tc>
        <w:tc>
          <w:tcPr>
            <w:tcW w:w="1272"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9DB3136" w14:textId="0F0D8F6F" w:rsidR="00180717" w:rsidRPr="0097012A" w:rsidRDefault="00180717" w:rsidP="0095400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UNIDADE</w:t>
            </w:r>
          </w:p>
        </w:tc>
        <w:tc>
          <w:tcPr>
            <w:tcW w:w="142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78FBBDEE" w14:textId="332A5D37" w:rsidR="00180717" w:rsidRPr="0097012A" w:rsidRDefault="00180717" w:rsidP="00954007">
            <w:pPr>
              <w:widowControl w:val="0"/>
              <w:spacing w:before="120" w:afterLines="120" w:after="288" w:line="276" w:lineRule="auto"/>
              <w:jc w:val="center"/>
              <w:rPr>
                <w:rStyle w:val="Refdecomentrio"/>
                <w:rFonts w:ascii="Arial" w:hAnsi="Arial" w:cs="Arial"/>
                <w:sz w:val="20"/>
                <w:szCs w:val="20"/>
              </w:rPr>
            </w:pPr>
            <w:r w:rsidRPr="00E32332">
              <w:rPr>
                <w:rFonts w:ascii="Arial" w:eastAsia="Times New Roman" w:hAnsi="Arial" w:cs="Arial"/>
                <w:color w:val="000000"/>
                <w:sz w:val="20"/>
                <w:szCs w:val="20"/>
              </w:rPr>
              <w:t>1</w:t>
            </w:r>
          </w:p>
        </w:tc>
        <w:tc>
          <w:tcPr>
            <w:tcW w:w="1279"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CB24114" w14:textId="77777777" w:rsidR="00180717" w:rsidRPr="0097012A" w:rsidRDefault="00180717" w:rsidP="00954007">
            <w:pPr>
              <w:widowControl w:val="0"/>
              <w:spacing w:before="120" w:afterLines="120" w:after="288" w:line="276" w:lineRule="auto"/>
              <w:ind w:firstLine="709"/>
              <w:jc w:val="center"/>
              <w:rPr>
                <w:rFonts w:ascii="Arial" w:eastAsia="Arial" w:hAnsi="Arial" w:cs="Arial"/>
                <w:color w:val="000000"/>
                <w:sz w:val="20"/>
                <w:szCs w:val="20"/>
              </w:rPr>
            </w:pPr>
          </w:p>
        </w:tc>
        <w:tc>
          <w:tcPr>
            <w:tcW w:w="1412"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D779295" w14:textId="77777777" w:rsidR="00180717" w:rsidRPr="0097012A" w:rsidRDefault="00180717" w:rsidP="00954007">
            <w:pPr>
              <w:widowControl w:val="0"/>
              <w:spacing w:before="120" w:afterLines="120" w:after="288" w:line="276" w:lineRule="auto"/>
              <w:ind w:firstLine="709"/>
              <w:jc w:val="center"/>
              <w:rPr>
                <w:rFonts w:ascii="Arial" w:eastAsia="Arial" w:hAnsi="Arial" w:cs="Arial"/>
                <w:color w:val="000000"/>
                <w:sz w:val="20"/>
                <w:szCs w:val="20"/>
              </w:rPr>
            </w:pPr>
          </w:p>
        </w:tc>
      </w:tr>
      <w:tr w:rsidR="00180717" w:rsidRPr="0097012A" w14:paraId="5B890D57" w14:textId="77777777" w:rsidTr="001464F6">
        <w:trPr>
          <w:gridAfter w:val="1"/>
          <w:wAfter w:w="89" w:type="dxa"/>
          <w:jc w:val="center"/>
        </w:trPr>
        <w:tc>
          <w:tcPr>
            <w:tcW w:w="993" w:type="dxa"/>
            <w:gridSpan w:val="2"/>
            <w:tcBorders>
              <w:top w:val="single" w:sz="4" w:space="0" w:color="auto"/>
              <w:left w:val="single" w:sz="4" w:space="0" w:color="auto"/>
              <w:bottom w:val="single" w:sz="4" w:space="0" w:color="auto"/>
              <w:right w:val="single" w:sz="4" w:space="0" w:color="auto"/>
            </w:tcBorders>
          </w:tcPr>
          <w:p w14:paraId="1F7F0E0A" w14:textId="40F03E1E" w:rsidR="00180717" w:rsidRPr="0097012A" w:rsidRDefault="00180717" w:rsidP="00180717">
            <w:pPr>
              <w:widowControl w:val="0"/>
              <w:spacing w:before="120" w:afterLines="120" w:after="288" w:line="276"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14</w:t>
            </w:r>
          </w:p>
        </w:tc>
        <w:tc>
          <w:tcPr>
            <w:tcW w:w="2554" w:type="dxa"/>
            <w:gridSpan w:val="2"/>
            <w:tcBorders>
              <w:top w:val="single" w:sz="4" w:space="0" w:color="auto"/>
              <w:left w:val="single" w:sz="4" w:space="0" w:color="auto"/>
              <w:bottom w:val="single" w:sz="4" w:space="0" w:color="auto"/>
              <w:right w:val="single" w:sz="4" w:space="0" w:color="auto"/>
            </w:tcBorders>
            <w:vAlign w:val="bottom"/>
          </w:tcPr>
          <w:p w14:paraId="684A594A" w14:textId="4308BFF5" w:rsidR="00180717" w:rsidRPr="0097012A" w:rsidRDefault="00180717" w:rsidP="00180717">
            <w:pPr>
              <w:widowControl w:val="0"/>
              <w:spacing w:before="120" w:afterLines="120" w:after="288" w:line="276" w:lineRule="auto"/>
              <w:jc w:val="both"/>
              <w:rPr>
                <w:rFonts w:ascii="Arial" w:eastAsia="Arial" w:hAnsi="Arial" w:cs="Arial"/>
                <w:sz w:val="20"/>
                <w:szCs w:val="20"/>
              </w:rPr>
            </w:pPr>
            <w:r w:rsidRPr="00E32332">
              <w:rPr>
                <w:rFonts w:ascii="Arial" w:eastAsia="Times New Roman" w:hAnsi="Arial" w:cs="Arial"/>
                <w:b/>
                <w:bCs/>
                <w:color w:val="000000"/>
                <w:sz w:val="20"/>
                <w:szCs w:val="20"/>
              </w:rPr>
              <w:t>MANUTENÇÃO PREVENTIVA</w:t>
            </w:r>
            <w:r w:rsidRPr="00E32332">
              <w:rPr>
                <w:rFonts w:ascii="Arial" w:eastAsia="Times New Roman" w:hAnsi="Arial" w:cs="Arial"/>
                <w:color w:val="000000"/>
                <w:sz w:val="20"/>
                <w:szCs w:val="20"/>
              </w:rPr>
              <w:t xml:space="preserve"> MENSAL SISTEMA E EQUIPAMENTO DE AR-CONDICIONADO DO TIPO SPLIT INVERTER COM 18 EVAPORADORES CASSETE KOMECO E 02 UNIDADES CONDENSADORAS KOMECO - GÁS R-410 MODELO SKRVI63103. N° PATRIMÔNIO: 02920. </w:t>
            </w:r>
            <w:r w:rsidRPr="00E32332">
              <w:rPr>
                <w:rFonts w:ascii="Arial" w:eastAsia="Times New Roman" w:hAnsi="Arial" w:cs="Arial"/>
                <w:color w:val="000000"/>
                <w:sz w:val="20"/>
                <w:szCs w:val="20"/>
                <w:u w:val="single"/>
              </w:rPr>
              <w:t>Descrição dos serviços 18 unidades evaporadoras</w:t>
            </w:r>
            <w:r w:rsidRPr="00E32332">
              <w:rPr>
                <w:rFonts w:ascii="Arial" w:eastAsia="Times New Roman" w:hAnsi="Arial" w:cs="Arial"/>
                <w:color w:val="000000"/>
                <w:sz w:val="20"/>
                <w:szCs w:val="20"/>
              </w:rPr>
              <w:t xml:space="preserve">: Limpeza do filtro de ar da evaporadora, desentupimento dos drenos, limpeza das carenagens, desmontagem e montagem. </w:t>
            </w:r>
            <w:r w:rsidRPr="00E32332">
              <w:rPr>
                <w:rFonts w:ascii="Arial" w:eastAsia="Times New Roman" w:hAnsi="Arial" w:cs="Arial"/>
                <w:color w:val="000000"/>
                <w:sz w:val="20"/>
                <w:szCs w:val="20"/>
                <w:u w:val="single"/>
              </w:rPr>
              <w:t>Descrição dos serviços unidade condensadora</w:t>
            </w:r>
            <w:r w:rsidRPr="00E32332">
              <w:rPr>
                <w:rFonts w:ascii="Arial" w:eastAsia="Times New Roman" w:hAnsi="Arial" w:cs="Arial"/>
                <w:color w:val="000000"/>
                <w:sz w:val="20"/>
                <w:szCs w:val="20"/>
              </w:rPr>
              <w:t>: Remoção, desmontagem, limpeza química das serpentinas com produto próprio, lubrificação das peças móveis, lavagem do filtro de ar, revisão da parte elétrica, reaperto das conexões, testes, aferições, montagem e recolocação, vedação com silicone.</w:t>
            </w:r>
          </w:p>
        </w:tc>
        <w:tc>
          <w:tcPr>
            <w:tcW w:w="1277" w:type="dxa"/>
            <w:tcBorders>
              <w:top w:val="single" w:sz="4" w:space="0" w:color="auto"/>
              <w:left w:val="single" w:sz="4" w:space="0" w:color="auto"/>
              <w:bottom w:val="single" w:sz="4" w:space="0" w:color="auto"/>
              <w:right w:val="single" w:sz="4" w:space="0" w:color="auto"/>
            </w:tcBorders>
            <w:vAlign w:val="center"/>
          </w:tcPr>
          <w:p w14:paraId="07506CEA" w14:textId="207C3EE2" w:rsidR="00180717" w:rsidRPr="0097012A" w:rsidRDefault="00180717" w:rsidP="00954007">
            <w:pPr>
              <w:widowControl w:val="0"/>
              <w:spacing w:before="120" w:afterLines="120" w:after="288" w:line="276" w:lineRule="auto"/>
              <w:jc w:val="center"/>
              <w:rPr>
                <w:rFonts w:ascii="Arial" w:eastAsia="Arial" w:hAnsi="Arial" w:cs="Arial"/>
                <w:color w:val="000000"/>
                <w:sz w:val="20"/>
                <w:szCs w:val="20"/>
              </w:rPr>
            </w:pPr>
            <w:r w:rsidRPr="009962EE">
              <w:rPr>
                <w:rFonts w:ascii="Arial" w:eastAsia="Times New Roman" w:hAnsi="Arial" w:cs="Arial"/>
                <w:b/>
                <w:bCs/>
                <w:color w:val="000000"/>
                <w:sz w:val="12"/>
                <w:szCs w:val="12"/>
              </w:rPr>
              <w:t>ATENDIMENTO - 2° ANDAR</w:t>
            </w:r>
          </w:p>
        </w:tc>
        <w:tc>
          <w:tcPr>
            <w:tcW w:w="1272" w:type="dxa"/>
            <w:tcBorders>
              <w:top w:val="single" w:sz="4" w:space="0" w:color="auto"/>
              <w:left w:val="single" w:sz="4" w:space="0" w:color="auto"/>
              <w:bottom w:val="single" w:sz="4" w:space="0" w:color="auto"/>
              <w:right w:val="single" w:sz="4" w:space="0" w:color="auto"/>
            </w:tcBorders>
            <w:vAlign w:val="center"/>
          </w:tcPr>
          <w:p w14:paraId="336EF83E" w14:textId="01CEEBD8" w:rsidR="00180717" w:rsidRPr="0097012A" w:rsidRDefault="00180717" w:rsidP="00954007">
            <w:pPr>
              <w:widowControl w:val="0"/>
              <w:spacing w:before="120" w:afterLines="120" w:after="288" w:line="276" w:lineRule="auto"/>
              <w:jc w:val="center"/>
              <w:rPr>
                <w:rFonts w:ascii="Arial" w:eastAsia="Arial" w:hAnsi="Arial" w:cs="Arial"/>
                <w:color w:val="000000"/>
                <w:sz w:val="20"/>
                <w:szCs w:val="20"/>
              </w:rPr>
            </w:pPr>
            <w:r>
              <w:rPr>
                <w:rFonts w:ascii="Arial" w:eastAsia="Arial" w:hAnsi="Arial" w:cs="Arial"/>
                <w:color w:val="000000"/>
                <w:sz w:val="20"/>
                <w:szCs w:val="20"/>
              </w:rPr>
              <w:t>MENSAL</w:t>
            </w:r>
          </w:p>
        </w:tc>
        <w:tc>
          <w:tcPr>
            <w:tcW w:w="1420" w:type="dxa"/>
            <w:tcBorders>
              <w:top w:val="single" w:sz="4" w:space="0" w:color="auto"/>
              <w:left w:val="single" w:sz="4" w:space="0" w:color="auto"/>
              <w:bottom w:val="single" w:sz="4" w:space="0" w:color="auto"/>
              <w:right w:val="single" w:sz="4" w:space="0" w:color="auto"/>
            </w:tcBorders>
            <w:vAlign w:val="center"/>
          </w:tcPr>
          <w:p w14:paraId="433634F2" w14:textId="7B46E024" w:rsidR="00180717" w:rsidRPr="0097012A" w:rsidRDefault="00180717" w:rsidP="00954007">
            <w:pPr>
              <w:widowControl w:val="0"/>
              <w:spacing w:before="120" w:afterLines="120" w:after="288" w:line="276" w:lineRule="auto"/>
              <w:jc w:val="center"/>
              <w:rPr>
                <w:rStyle w:val="Refdecomentrio"/>
                <w:rFonts w:ascii="Arial" w:hAnsi="Arial" w:cs="Arial"/>
                <w:sz w:val="20"/>
                <w:szCs w:val="20"/>
              </w:rPr>
            </w:pPr>
            <w:r w:rsidRPr="00E32332">
              <w:rPr>
                <w:rFonts w:ascii="Arial" w:eastAsia="Times New Roman" w:hAnsi="Arial" w:cs="Arial"/>
                <w:color w:val="000000"/>
                <w:sz w:val="20"/>
                <w:szCs w:val="20"/>
              </w:rPr>
              <w:t>12</w:t>
            </w:r>
          </w:p>
        </w:tc>
        <w:tc>
          <w:tcPr>
            <w:tcW w:w="1279" w:type="dxa"/>
            <w:tcBorders>
              <w:top w:val="single" w:sz="4" w:space="0" w:color="auto"/>
              <w:left w:val="single" w:sz="4" w:space="0" w:color="auto"/>
              <w:bottom w:val="single" w:sz="4" w:space="0" w:color="auto"/>
              <w:right w:val="single" w:sz="4" w:space="0" w:color="auto"/>
            </w:tcBorders>
            <w:vAlign w:val="center"/>
          </w:tcPr>
          <w:p w14:paraId="1199FA43" w14:textId="77777777" w:rsidR="00180717" w:rsidRPr="0097012A" w:rsidRDefault="00180717" w:rsidP="00954007">
            <w:pPr>
              <w:widowControl w:val="0"/>
              <w:spacing w:before="120" w:afterLines="120" w:after="288" w:line="276" w:lineRule="auto"/>
              <w:ind w:firstLine="709"/>
              <w:jc w:val="center"/>
              <w:rPr>
                <w:rFonts w:ascii="Arial" w:eastAsia="Arial" w:hAnsi="Arial" w:cs="Arial"/>
                <w:color w:val="000000"/>
                <w:sz w:val="20"/>
                <w:szCs w:val="20"/>
              </w:rPr>
            </w:pPr>
          </w:p>
        </w:tc>
        <w:tc>
          <w:tcPr>
            <w:tcW w:w="1412" w:type="dxa"/>
            <w:tcBorders>
              <w:top w:val="single" w:sz="4" w:space="0" w:color="auto"/>
              <w:left w:val="single" w:sz="4" w:space="0" w:color="auto"/>
              <w:bottom w:val="single" w:sz="4" w:space="0" w:color="auto"/>
              <w:right w:val="single" w:sz="4" w:space="0" w:color="auto"/>
            </w:tcBorders>
            <w:vAlign w:val="center"/>
          </w:tcPr>
          <w:p w14:paraId="5B22A7B7" w14:textId="77777777" w:rsidR="00180717" w:rsidRPr="0097012A" w:rsidRDefault="00180717" w:rsidP="00954007">
            <w:pPr>
              <w:widowControl w:val="0"/>
              <w:spacing w:before="120" w:afterLines="120" w:after="288" w:line="276" w:lineRule="auto"/>
              <w:ind w:firstLine="709"/>
              <w:jc w:val="center"/>
              <w:rPr>
                <w:rFonts w:ascii="Arial" w:eastAsia="Arial" w:hAnsi="Arial" w:cs="Arial"/>
                <w:color w:val="000000"/>
                <w:sz w:val="20"/>
                <w:szCs w:val="20"/>
              </w:rPr>
            </w:pPr>
          </w:p>
        </w:tc>
      </w:tr>
      <w:tr w:rsidR="001464F6" w:rsidRPr="001464F6" w14:paraId="553B78E2" w14:textId="77777777" w:rsidTr="001464F6">
        <w:trPr>
          <w:gridAfter w:val="1"/>
          <w:wAfter w:w="89" w:type="dxa"/>
          <w:jc w:val="center"/>
        </w:trPr>
        <w:tc>
          <w:tcPr>
            <w:tcW w:w="10207" w:type="dxa"/>
            <w:gridSpan w:val="9"/>
            <w:tcBorders>
              <w:top w:val="single" w:sz="4" w:space="0" w:color="auto"/>
              <w:left w:val="single" w:sz="4" w:space="0" w:color="auto"/>
              <w:bottom w:val="single" w:sz="4" w:space="0" w:color="auto"/>
              <w:right w:val="single" w:sz="4" w:space="0" w:color="auto"/>
            </w:tcBorders>
          </w:tcPr>
          <w:p w14:paraId="309EC013" w14:textId="5F7CE668" w:rsidR="001464F6" w:rsidRPr="001464F6" w:rsidRDefault="001464F6" w:rsidP="001464F6">
            <w:pPr>
              <w:widowControl w:val="0"/>
              <w:spacing w:before="120" w:afterLines="120" w:after="288" w:line="276" w:lineRule="auto"/>
              <w:ind w:firstLine="709"/>
              <w:jc w:val="right"/>
              <w:rPr>
                <w:rFonts w:ascii="Arial" w:eastAsia="Arial" w:hAnsi="Arial" w:cs="Arial"/>
                <w:b/>
                <w:bCs/>
                <w:color w:val="000000"/>
                <w:sz w:val="20"/>
                <w:szCs w:val="20"/>
              </w:rPr>
            </w:pPr>
            <w:r w:rsidRPr="001464F6">
              <w:rPr>
                <w:rFonts w:ascii="Arial" w:eastAsia="Arial" w:hAnsi="Arial" w:cs="Arial"/>
                <w:b/>
                <w:bCs/>
                <w:color w:val="000000"/>
                <w:sz w:val="20"/>
                <w:szCs w:val="20"/>
              </w:rPr>
              <w:lastRenderedPageBreak/>
              <w:t>R$ GLOBAL PARA O GRUPO 1: R$ XXXXXXXXXXXXXXXXXXXXX</w:t>
            </w:r>
          </w:p>
        </w:tc>
      </w:tr>
      <w:tr w:rsidR="00180717" w:rsidRPr="00E32332" w14:paraId="09F61C35" w14:textId="77777777" w:rsidTr="001464F6">
        <w:tblPrEx>
          <w:tblCellSpacing w:w="0" w:type="dxa"/>
          <w:tblCellMar>
            <w:top w:w="15" w:type="dxa"/>
            <w:left w:w="15" w:type="dxa"/>
            <w:bottom w:w="15" w:type="dxa"/>
            <w:right w:w="15" w:type="dxa"/>
          </w:tblCellMar>
        </w:tblPrEx>
        <w:trPr>
          <w:gridBefore w:val="1"/>
          <w:wBefore w:w="127" w:type="dxa"/>
          <w:trHeight w:val="300"/>
          <w:tblCellSpacing w:w="0" w:type="dxa"/>
          <w:jc w:val="center"/>
        </w:trPr>
        <w:tc>
          <w:tcPr>
            <w:tcW w:w="1015" w:type="dxa"/>
            <w:gridSpan w:val="2"/>
            <w:tcBorders>
              <w:top w:val="single" w:sz="4" w:space="0" w:color="auto"/>
            </w:tcBorders>
            <w:shd w:val="clear" w:color="auto" w:fill="FFFFFF"/>
          </w:tcPr>
          <w:p w14:paraId="767E06AC" w14:textId="77777777" w:rsidR="00180717" w:rsidRDefault="00180717" w:rsidP="00180717">
            <w:pPr>
              <w:spacing w:before="100" w:beforeAutospacing="1" w:after="100" w:afterAutospacing="1"/>
              <w:rPr>
                <w:rFonts w:ascii="Arial" w:eastAsia="Times New Roman" w:hAnsi="Arial" w:cs="Arial"/>
                <w:b/>
                <w:bCs/>
                <w:color w:val="000000"/>
                <w:sz w:val="20"/>
                <w:szCs w:val="20"/>
                <w:u w:val="single"/>
              </w:rPr>
            </w:pPr>
          </w:p>
          <w:p w14:paraId="2A983B26" w14:textId="77777777" w:rsidR="001464F6" w:rsidRDefault="001464F6" w:rsidP="00180717">
            <w:pPr>
              <w:spacing w:before="100" w:beforeAutospacing="1" w:after="100" w:afterAutospacing="1"/>
              <w:rPr>
                <w:rFonts w:ascii="Arial" w:eastAsia="Times New Roman" w:hAnsi="Arial" w:cs="Arial"/>
                <w:b/>
                <w:bCs/>
                <w:color w:val="000000"/>
                <w:sz w:val="20"/>
                <w:szCs w:val="20"/>
                <w:u w:val="single"/>
              </w:rPr>
            </w:pPr>
          </w:p>
        </w:tc>
        <w:tc>
          <w:tcPr>
            <w:tcW w:w="9154" w:type="dxa"/>
            <w:gridSpan w:val="7"/>
            <w:tcBorders>
              <w:top w:val="single" w:sz="4" w:space="0" w:color="auto"/>
            </w:tcBorders>
            <w:shd w:val="clear" w:color="auto" w:fill="FFFFFF"/>
            <w:vAlign w:val="bottom"/>
            <w:hideMark/>
          </w:tcPr>
          <w:p w14:paraId="446133F2" w14:textId="77777777" w:rsidR="001464F6" w:rsidRDefault="001464F6" w:rsidP="00180717">
            <w:pPr>
              <w:spacing w:before="100" w:beforeAutospacing="1" w:after="100" w:afterAutospacing="1"/>
              <w:rPr>
                <w:rFonts w:ascii="Arial" w:eastAsia="Times New Roman" w:hAnsi="Arial" w:cs="Arial"/>
                <w:b/>
                <w:bCs/>
                <w:color w:val="000000"/>
                <w:sz w:val="20"/>
                <w:szCs w:val="20"/>
                <w:u w:val="single"/>
              </w:rPr>
            </w:pPr>
          </w:p>
          <w:p w14:paraId="2D21E4B1" w14:textId="5BD2E327" w:rsidR="00180717" w:rsidRPr="00AF65FC" w:rsidRDefault="00180717" w:rsidP="00180717">
            <w:pPr>
              <w:spacing w:before="100" w:beforeAutospacing="1" w:after="100" w:afterAutospacing="1"/>
              <w:rPr>
                <w:rFonts w:ascii="Arial" w:eastAsia="Times New Roman" w:hAnsi="Arial" w:cs="Arial"/>
                <w:color w:val="000000"/>
                <w:sz w:val="20"/>
                <w:szCs w:val="20"/>
              </w:rPr>
            </w:pPr>
            <w:r>
              <w:rPr>
                <w:rFonts w:ascii="Arial" w:eastAsia="Times New Roman" w:hAnsi="Arial" w:cs="Arial"/>
                <w:b/>
                <w:bCs/>
                <w:color w:val="000000"/>
                <w:sz w:val="20"/>
                <w:szCs w:val="20"/>
                <w:u w:val="single"/>
              </w:rPr>
              <w:t xml:space="preserve">1.2.1 </w:t>
            </w:r>
            <w:r w:rsidRPr="00AF65FC">
              <w:rPr>
                <w:rFonts w:ascii="Arial" w:eastAsia="Times New Roman" w:hAnsi="Arial" w:cs="Arial"/>
                <w:b/>
                <w:bCs/>
                <w:color w:val="000000"/>
                <w:sz w:val="20"/>
                <w:szCs w:val="20"/>
                <w:u w:val="single"/>
              </w:rPr>
              <w:t>Especificações</w:t>
            </w:r>
            <w:r>
              <w:rPr>
                <w:rFonts w:ascii="Arial" w:eastAsia="Times New Roman" w:hAnsi="Arial" w:cs="Arial"/>
                <w:b/>
                <w:bCs/>
                <w:color w:val="000000"/>
                <w:sz w:val="20"/>
                <w:szCs w:val="20"/>
                <w:u w:val="single"/>
              </w:rPr>
              <w:t xml:space="preserve"> comuns</w:t>
            </w:r>
            <w:r w:rsidRPr="00AF65FC">
              <w:rPr>
                <w:rFonts w:ascii="Arial" w:eastAsia="Times New Roman" w:hAnsi="Arial" w:cs="Arial"/>
                <w:b/>
                <w:bCs/>
                <w:color w:val="000000"/>
                <w:sz w:val="20"/>
                <w:szCs w:val="20"/>
                <w:u w:val="single"/>
              </w:rPr>
              <w:t xml:space="preserve"> dos serviços relativos</w:t>
            </w:r>
            <w:r>
              <w:rPr>
                <w:rFonts w:ascii="Arial" w:eastAsia="Times New Roman" w:hAnsi="Arial" w:cs="Arial"/>
                <w:b/>
                <w:bCs/>
                <w:color w:val="000000"/>
                <w:sz w:val="20"/>
                <w:szCs w:val="20"/>
                <w:u w:val="single"/>
              </w:rPr>
              <w:t xml:space="preserve"> a todos os itens do GRUPO</w:t>
            </w:r>
            <w:r w:rsidRPr="00AF65FC">
              <w:rPr>
                <w:rFonts w:ascii="Arial" w:eastAsia="Times New Roman" w:hAnsi="Arial" w:cs="Arial"/>
                <w:b/>
                <w:bCs/>
                <w:color w:val="000000"/>
                <w:sz w:val="20"/>
                <w:szCs w:val="20"/>
                <w:u w:val="single"/>
              </w:rPr>
              <w:t xml:space="preserve"> 1</w:t>
            </w:r>
            <w:r w:rsidRPr="00AF65FC">
              <w:rPr>
                <w:rFonts w:ascii="Arial" w:eastAsia="Times New Roman" w:hAnsi="Arial" w:cs="Arial"/>
                <w:b/>
                <w:bCs/>
                <w:color w:val="000000"/>
                <w:sz w:val="20"/>
                <w:szCs w:val="20"/>
                <w:u w:val="single"/>
              </w:rPr>
              <w:br/>
            </w:r>
          </w:p>
          <w:p w14:paraId="084F2382" w14:textId="1CA0B020" w:rsidR="00180717" w:rsidRPr="00AF65FC" w:rsidRDefault="00180717" w:rsidP="00180717">
            <w:pPr>
              <w:spacing w:before="100" w:beforeAutospacing="1" w:after="100" w:afterAutospacing="1"/>
              <w:jc w:val="both"/>
              <w:rPr>
                <w:rFonts w:ascii="Arial" w:eastAsia="Times New Roman" w:hAnsi="Arial" w:cs="Arial"/>
                <w:color w:val="000000"/>
                <w:sz w:val="20"/>
                <w:szCs w:val="20"/>
              </w:rPr>
            </w:pPr>
            <w:r w:rsidRPr="00741D85">
              <w:rPr>
                <w:rFonts w:ascii="Arial" w:eastAsia="Times New Roman" w:hAnsi="Arial" w:cs="Arial"/>
                <w:b/>
                <w:bCs/>
                <w:color w:val="000000"/>
                <w:sz w:val="20"/>
                <w:szCs w:val="20"/>
                <w:u w:val="single"/>
              </w:rPr>
              <w:t>Manutenção corretiva (anual):</w:t>
            </w:r>
            <w:r w:rsidRPr="00AF65FC">
              <w:rPr>
                <w:rFonts w:ascii="Arial" w:eastAsia="Times New Roman" w:hAnsi="Arial" w:cs="Arial"/>
                <w:color w:val="000000"/>
                <w:sz w:val="20"/>
                <w:szCs w:val="20"/>
              </w:rPr>
              <w:t xml:space="preserve"> A realização da Manutenção Corretiva, sempre que necessário, assumi</w:t>
            </w:r>
            <w:r>
              <w:rPr>
                <w:rFonts w:ascii="Arial" w:eastAsia="Times New Roman" w:hAnsi="Arial" w:cs="Arial"/>
                <w:color w:val="000000"/>
                <w:sz w:val="20"/>
                <w:szCs w:val="20"/>
              </w:rPr>
              <w:t>rá</w:t>
            </w:r>
            <w:r w:rsidRPr="00AF65FC">
              <w:rPr>
                <w:rFonts w:ascii="Arial" w:eastAsia="Times New Roman" w:hAnsi="Arial" w:cs="Arial"/>
                <w:color w:val="000000"/>
                <w:sz w:val="20"/>
                <w:szCs w:val="20"/>
              </w:rPr>
              <w:t xml:space="preserve"> o ônus total da mão de obra, equipamentos, materiais e, se for necessário, a substituição de peças.</w:t>
            </w:r>
          </w:p>
          <w:p w14:paraId="0F30A451" w14:textId="77777777" w:rsidR="00673E76" w:rsidRDefault="00180717" w:rsidP="00180717">
            <w:pPr>
              <w:spacing w:before="100" w:beforeAutospacing="1" w:after="100" w:afterAutospacing="1"/>
              <w:jc w:val="both"/>
              <w:rPr>
                <w:rFonts w:ascii="Arial" w:eastAsia="Times New Roman" w:hAnsi="Arial" w:cs="Arial"/>
                <w:color w:val="000000"/>
                <w:sz w:val="20"/>
                <w:szCs w:val="20"/>
              </w:rPr>
            </w:pPr>
            <w:r w:rsidRPr="00E461F6">
              <w:rPr>
                <w:rFonts w:ascii="Arial" w:eastAsia="Times New Roman" w:hAnsi="Arial" w:cs="Arial"/>
                <w:b/>
                <w:bCs/>
                <w:color w:val="000000"/>
                <w:sz w:val="20"/>
                <w:szCs w:val="20"/>
                <w:u w:val="single"/>
              </w:rPr>
              <w:t>Manutenção preventiva (mensal</w:t>
            </w:r>
            <w:r w:rsidRPr="00741D85">
              <w:rPr>
                <w:rFonts w:ascii="Arial" w:eastAsia="Times New Roman" w:hAnsi="Arial" w:cs="Arial"/>
                <w:b/>
                <w:bCs/>
                <w:color w:val="000000"/>
                <w:sz w:val="20"/>
                <w:szCs w:val="20"/>
              </w:rPr>
              <w:t>):</w:t>
            </w:r>
            <w:r w:rsidRPr="00AF65FC">
              <w:rPr>
                <w:rFonts w:ascii="Arial" w:eastAsia="Times New Roman" w:hAnsi="Arial" w:cs="Arial"/>
                <w:color w:val="000000"/>
                <w:sz w:val="20"/>
                <w:szCs w:val="20"/>
              </w:rPr>
              <w:t xml:space="preserve"> Para a manutenção preventiva, os materiais necessários estarão inclusos no valor da mão de obra, </w:t>
            </w:r>
            <w:r w:rsidRPr="00E461F6">
              <w:rPr>
                <w:rFonts w:ascii="Arial" w:eastAsia="Times New Roman" w:hAnsi="Arial" w:cs="Arial"/>
                <w:color w:val="000000"/>
                <w:sz w:val="20"/>
                <w:szCs w:val="20"/>
                <w:u w:val="single"/>
              </w:rPr>
              <w:t>excluindo peças</w:t>
            </w:r>
            <w:r w:rsidRPr="00AF65FC">
              <w:rPr>
                <w:rFonts w:ascii="Arial" w:eastAsia="Times New Roman" w:hAnsi="Arial" w:cs="Arial"/>
                <w:color w:val="000000"/>
                <w:sz w:val="20"/>
                <w:szCs w:val="20"/>
              </w:rPr>
              <w:t xml:space="preserve">, </w:t>
            </w:r>
            <w:r w:rsidR="00673E76" w:rsidRPr="00AF65FC">
              <w:rPr>
                <w:rFonts w:ascii="Arial" w:eastAsia="Times New Roman" w:hAnsi="Arial" w:cs="Arial"/>
                <w:color w:val="000000"/>
                <w:sz w:val="20"/>
                <w:szCs w:val="20"/>
              </w:rPr>
              <w:t xml:space="preserve">que quando necessárias, </w:t>
            </w:r>
            <w:r w:rsidR="00673E76">
              <w:rPr>
                <w:rFonts w:ascii="Arial" w:eastAsia="Times New Roman" w:hAnsi="Arial" w:cs="Arial"/>
                <w:color w:val="000000"/>
                <w:sz w:val="20"/>
                <w:szCs w:val="20"/>
              </w:rPr>
              <w:t>serão providenciadas pelo Coren-MG seguindo os trâmites legais de contratação</w:t>
            </w:r>
            <w:r w:rsidR="00673E76">
              <w:rPr>
                <w:rFonts w:ascii="Arial" w:eastAsia="Times New Roman" w:hAnsi="Arial" w:cs="Arial"/>
                <w:color w:val="000000"/>
                <w:sz w:val="20"/>
                <w:szCs w:val="20"/>
              </w:rPr>
              <w:t>.</w:t>
            </w:r>
          </w:p>
          <w:p w14:paraId="4F4F3D69" w14:textId="5A65D1DB" w:rsidR="00180717" w:rsidRPr="00741D85" w:rsidRDefault="00180717" w:rsidP="00180717">
            <w:pPr>
              <w:spacing w:before="100" w:beforeAutospacing="1" w:after="100" w:afterAutospacing="1"/>
              <w:jc w:val="both"/>
              <w:rPr>
                <w:rFonts w:ascii="Arial" w:eastAsia="Times New Roman" w:hAnsi="Arial" w:cs="Arial"/>
                <w:b/>
                <w:bCs/>
                <w:color w:val="000000"/>
                <w:sz w:val="20"/>
                <w:szCs w:val="20"/>
                <w:u w:val="single"/>
              </w:rPr>
            </w:pPr>
            <w:r>
              <w:rPr>
                <w:rFonts w:ascii="Arial" w:eastAsia="Times New Roman" w:hAnsi="Arial" w:cs="Arial"/>
                <w:b/>
                <w:bCs/>
                <w:color w:val="000000"/>
                <w:sz w:val="20"/>
                <w:szCs w:val="20"/>
                <w:u w:val="single"/>
              </w:rPr>
              <w:t xml:space="preserve">1.2.2 </w:t>
            </w:r>
            <w:r w:rsidRPr="00741D85">
              <w:rPr>
                <w:rFonts w:ascii="Arial" w:eastAsia="Times New Roman" w:hAnsi="Arial" w:cs="Arial"/>
                <w:b/>
                <w:bCs/>
                <w:color w:val="000000"/>
                <w:sz w:val="20"/>
                <w:szCs w:val="20"/>
                <w:u w:val="single"/>
              </w:rPr>
              <w:t xml:space="preserve">Verificações mínimas durante a prestação dos serviços de manutenção PREVENTIVA e CORRETIVA, para sistemas de </w:t>
            </w:r>
            <w:r>
              <w:rPr>
                <w:rFonts w:ascii="Arial" w:eastAsia="Times New Roman" w:hAnsi="Arial" w:cs="Arial"/>
                <w:b/>
                <w:bCs/>
                <w:color w:val="000000"/>
                <w:sz w:val="20"/>
                <w:szCs w:val="20"/>
                <w:u w:val="single"/>
              </w:rPr>
              <w:t>A</w:t>
            </w:r>
            <w:r w:rsidRPr="00741D85">
              <w:rPr>
                <w:rFonts w:ascii="Arial" w:eastAsia="Times New Roman" w:hAnsi="Arial" w:cs="Arial"/>
                <w:b/>
                <w:bCs/>
                <w:color w:val="000000"/>
                <w:sz w:val="20"/>
                <w:szCs w:val="20"/>
                <w:u w:val="single"/>
              </w:rPr>
              <w:t xml:space="preserve">r </w:t>
            </w:r>
            <w:r>
              <w:rPr>
                <w:rFonts w:ascii="Arial" w:eastAsia="Times New Roman" w:hAnsi="Arial" w:cs="Arial"/>
                <w:b/>
                <w:bCs/>
                <w:color w:val="000000"/>
                <w:sz w:val="20"/>
                <w:szCs w:val="20"/>
                <w:u w:val="single"/>
              </w:rPr>
              <w:t>C</w:t>
            </w:r>
            <w:r w:rsidRPr="00741D85">
              <w:rPr>
                <w:rFonts w:ascii="Arial" w:eastAsia="Times New Roman" w:hAnsi="Arial" w:cs="Arial"/>
                <w:b/>
                <w:bCs/>
                <w:color w:val="000000"/>
                <w:sz w:val="20"/>
                <w:szCs w:val="20"/>
                <w:u w:val="single"/>
              </w:rPr>
              <w:t>ondicionado tipo Split e Centrais.</w:t>
            </w:r>
          </w:p>
          <w:p w14:paraId="2DF3D34A" w14:textId="46357FEC" w:rsidR="00180717" w:rsidRPr="00741D85" w:rsidRDefault="00180717" w:rsidP="00180717">
            <w:pPr>
              <w:spacing w:before="100" w:beforeAutospacing="1" w:after="100" w:afterAutospacing="1"/>
              <w:jc w:val="both"/>
              <w:rPr>
                <w:rFonts w:ascii="Arial" w:hAnsi="Arial" w:cs="Arial"/>
                <w:b/>
                <w:bCs/>
                <w:color w:val="000000"/>
              </w:rPr>
            </w:pPr>
            <w:r w:rsidRPr="00741D85">
              <w:rPr>
                <w:rFonts w:ascii="Arial" w:eastAsia="Times New Roman" w:hAnsi="Arial" w:cs="Arial"/>
                <w:b/>
                <w:bCs/>
                <w:color w:val="000000"/>
                <w:sz w:val="20"/>
                <w:szCs w:val="20"/>
              </w:rPr>
              <w:t>MENSAL</w:t>
            </w:r>
          </w:p>
          <w:p w14:paraId="7DFD982B" w14:textId="77777777" w:rsidR="00180717" w:rsidRPr="00741D85" w:rsidRDefault="00180717" w:rsidP="00180717">
            <w:pPr>
              <w:pStyle w:val="PargrafodaLista"/>
              <w:widowControl w:val="0"/>
              <w:numPr>
                <w:ilvl w:val="0"/>
                <w:numId w:val="17"/>
              </w:numPr>
              <w:spacing w:before="100" w:beforeAutospacing="1" w:after="100" w:afterAutospacing="1"/>
              <w:contextualSpacing w:val="0"/>
              <w:jc w:val="both"/>
              <w:rPr>
                <w:rFonts w:ascii="Arial" w:eastAsia="Times New Roman" w:hAnsi="Arial" w:cs="Arial"/>
                <w:color w:val="000000"/>
                <w:sz w:val="20"/>
                <w:szCs w:val="20"/>
              </w:rPr>
            </w:pPr>
            <w:r w:rsidRPr="00741D85">
              <w:rPr>
                <w:rFonts w:ascii="Arial" w:eastAsia="Times New Roman" w:hAnsi="Arial" w:cs="Arial"/>
                <w:color w:val="000000"/>
                <w:sz w:val="20"/>
                <w:szCs w:val="20"/>
              </w:rPr>
              <w:t xml:space="preserve">Efetuar a limpeza dos filtros de ar e/ou substituir por novos caso necessário; </w:t>
            </w:r>
          </w:p>
          <w:p w14:paraId="04C3A51B" w14:textId="77777777" w:rsidR="00180717" w:rsidRPr="00741D85" w:rsidRDefault="00180717" w:rsidP="00180717">
            <w:pPr>
              <w:pStyle w:val="PargrafodaLista"/>
              <w:widowControl w:val="0"/>
              <w:numPr>
                <w:ilvl w:val="0"/>
                <w:numId w:val="17"/>
              </w:numPr>
              <w:spacing w:before="100" w:beforeAutospacing="1" w:after="100" w:afterAutospacing="1"/>
              <w:contextualSpacing w:val="0"/>
              <w:jc w:val="both"/>
              <w:rPr>
                <w:rFonts w:ascii="Arial" w:eastAsia="Times New Roman" w:hAnsi="Arial" w:cs="Arial"/>
                <w:color w:val="000000"/>
                <w:sz w:val="20"/>
                <w:szCs w:val="20"/>
              </w:rPr>
            </w:pPr>
            <w:r w:rsidRPr="00741D85">
              <w:rPr>
                <w:rFonts w:ascii="Arial" w:eastAsia="Times New Roman" w:hAnsi="Arial" w:cs="Arial"/>
                <w:color w:val="000000"/>
                <w:sz w:val="20"/>
                <w:szCs w:val="20"/>
              </w:rPr>
              <w:t xml:space="preserve">Efetuar a limpeza externa do gabinete do evaporador; </w:t>
            </w:r>
          </w:p>
          <w:p w14:paraId="60A1BD78" w14:textId="77777777" w:rsidR="00180717" w:rsidRPr="00741D85" w:rsidRDefault="00180717" w:rsidP="00180717">
            <w:pPr>
              <w:pStyle w:val="PargrafodaLista"/>
              <w:widowControl w:val="0"/>
              <w:numPr>
                <w:ilvl w:val="0"/>
                <w:numId w:val="17"/>
              </w:numPr>
              <w:spacing w:before="100" w:beforeAutospacing="1" w:after="100" w:afterAutospacing="1"/>
              <w:contextualSpacing w:val="0"/>
              <w:jc w:val="both"/>
              <w:rPr>
                <w:rFonts w:ascii="Arial" w:eastAsia="Times New Roman" w:hAnsi="Arial" w:cs="Arial"/>
                <w:color w:val="000000"/>
                <w:sz w:val="20"/>
                <w:szCs w:val="20"/>
              </w:rPr>
            </w:pPr>
            <w:r w:rsidRPr="00741D85">
              <w:rPr>
                <w:rFonts w:ascii="Arial" w:eastAsia="Times New Roman" w:hAnsi="Arial" w:cs="Arial"/>
                <w:color w:val="000000"/>
                <w:sz w:val="20"/>
                <w:szCs w:val="20"/>
              </w:rPr>
              <w:t xml:space="preserve">Verificar operação de drenagem e corrigir caso necessário; </w:t>
            </w:r>
          </w:p>
          <w:p w14:paraId="37EE9B6E" w14:textId="77777777" w:rsidR="00180717" w:rsidRPr="00741D85" w:rsidRDefault="00180717" w:rsidP="00180717">
            <w:pPr>
              <w:pStyle w:val="PargrafodaLista"/>
              <w:widowControl w:val="0"/>
              <w:numPr>
                <w:ilvl w:val="0"/>
                <w:numId w:val="17"/>
              </w:numPr>
              <w:spacing w:before="100" w:beforeAutospacing="1" w:after="100" w:afterAutospacing="1"/>
              <w:contextualSpacing w:val="0"/>
              <w:jc w:val="both"/>
              <w:rPr>
                <w:rFonts w:ascii="Arial" w:eastAsia="Times New Roman" w:hAnsi="Arial" w:cs="Arial"/>
                <w:color w:val="000000"/>
                <w:sz w:val="20"/>
                <w:szCs w:val="20"/>
              </w:rPr>
            </w:pPr>
            <w:r w:rsidRPr="00741D85">
              <w:rPr>
                <w:rFonts w:ascii="Arial" w:eastAsia="Times New Roman" w:hAnsi="Arial" w:cs="Arial"/>
                <w:color w:val="000000"/>
                <w:sz w:val="20"/>
                <w:szCs w:val="20"/>
              </w:rPr>
              <w:t xml:space="preserve">Efetuar a limpeza da bandeja de condensado; </w:t>
            </w:r>
          </w:p>
          <w:p w14:paraId="57CDA7F2" w14:textId="77777777" w:rsidR="00180717" w:rsidRPr="00741D85" w:rsidRDefault="00180717" w:rsidP="00180717">
            <w:pPr>
              <w:pStyle w:val="PargrafodaLista"/>
              <w:widowControl w:val="0"/>
              <w:numPr>
                <w:ilvl w:val="0"/>
                <w:numId w:val="17"/>
              </w:numPr>
              <w:spacing w:before="100" w:beforeAutospacing="1" w:after="100" w:afterAutospacing="1"/>
              <w:contextualSpacing w:val="0"/>
              <w:jc w:val="both"/>
              <w:rPr>
                <w:rFonts w:ascii="Arial" w:eastAsia="Times New Roman" w:hAnsi="Arial" w:cs="Arial"/>
                <w:color w:val="000000"/>
                <w:sz w:val="20"/>
                <w:szCs w:val="20"/>
              </w:rPr>
            </w:pPr>
            <w:r w:rsidRPr="00741D85">
              <w:rPr>
                <w:rFonts w:ascii="Arial" w:eastAsia="Times New Roman" w:hAnsi="Arial" w:cs="Arial"/>
                <w:color w:val="000000"/>
                <w:sz w:val="20"/>
                <w:szCs w:val="20"/>
              </w:rPr>
              <w:t xml:space="preserve">Verificar e corrigir ruídos e vibrações anormais; </w:t>
            </w:r>
          </w:p>
          <w:p w14:paraId="07B0D8B7" w14:textId="77777777" w:rsidR="00180717" w:rsidRPr="00741D85" w:rsidRDefault="00180717" w:rsidP="00180717">
            <w:pPr>
              <w:pStyle w:val="PargrafodaLista"/>
              <w:widowControl w:val="0"/>
              <w:numPr>
                <w:ilvl w:val="0"/>
                <w:numId w:val="17"/>
              </w:numPr>
              <w:spacing w:before="100" w:beforeAutospacing="1" w:after="100" w:afterAutospacing="1"/>
              <w:contextualSpacing w:val="0"/>
              <w:jc w:val="both"/>
              <w:rPr>
                <w:rFonts w:ascii="Arial" w:eastAsia="Times New Roman" w:hAnsi="Arial" w:cs="Arial"/>
                <w:color w:val="000000"/>
                <w:sz w:val="20"/>
                <w:szCs w:val="20"/>
              </w:rPr>
            </w:pPr>
            <w:r w:rsidRPr="00741D85">
              <w:rPr>
                <w:rFonts w:ascii="Arial" w:eastAsia="Times New Roman" w:hAnsi="Arial" w:cs="Arial"/>
                <w:color w:val="000000"/>
                <w:sz w:val="20"/>
                <w:szCs w:val="20"/>
              </w:rPr>
              <w:t xml:space="preserve">Verificar a operação dos termostatos, controles e sensores de temperatura; </w:t>
            </w:r>
          </w:p>
          <w:p w14:paraId="2676AA3E" w14:textId="77777777" w:rsidR="00180717" w:rsidRPr="00741D85" w:rsidRDefault="00180717" w:rsidP="00180717">
            <w:pPr>
              <w:pStyle w:val="PargrafodaLista"/>
              <w:widowControl w:val="0"/>
              <w:numPr>
                <w:ilvl w:val="0"/>
                <w:numId w:val="17"/>
              </w:numPr>
              <w:spacing w:before="100" w:beforeAutospacing="1" w:after="100" w:afterAutospacing="1"/>
              <w:contextualSpacing w:val="0"/>
              <w:jc w:val="both"/>
              <w:rPr>
                <w:rFonts w:ascii="Arial" w:eastAsia="Times New Roman" w:hAnsi="Arial" w:cs="Arial"/>
                <w:color w:val="000000"/>
                <w:sz w:val="20"/>
                <w:szCs w:val="20"/>
              </w:rPr>
            </w:pPr>
            <w:r w:rsidRPr="00741D85">
              <w:rPr>
                <w:rFonts w:ascii="Arial" w:eastAsia="Times New Roman" w:hAnsi="Arial" w:cs="Arial"/>
                <w:color w:val="000000"/>
                <w:sz w:val="20"/>
                <w:szCs w:val="20"/>
              </w:rPr>
              <w:t xml:space="preserve">Verificar e eliminar odores desagradáveis nos ambientes climatizados; </w:t>
            </w:r>
          </w:p>
          <w:p w14:paraId="316DC41F" w14:textId="12345443" w:rsidR="00180717" w:rsidRPr="00741D85" w:rsidRDefault="00180717" w:rsidP="00180717">
            <w:pPr>
              <w:spacing w:before="100" w:beforeAutospacing="1" w:after="100" w:afterAutospacing="1"/>
              <w:jc w:val="both"/>
              <w:rPr>
                <w:rFonts w:ascii="Arial" w:eastAsia="Times New Roman" w:hAnsi="Arial" w:cs="Arial"/>
                <w:b/>
                <w:bCs/>
                <w:color w:val="000000"/>
                <w:sz w:val="20"/>
                <w:szCs w:val="20"/>
              </w:rPr>
            </w:pPr>
            <w:r w:rsidRPr="00741D85">
              <w:rPr>
                <w:rFonts w:ascii="Arial" w:eastAsia="Times New Roman" w:hAnsi="Arial" w:cs="Arial"/>
                <w:b/>
                <w:bCs/>
                <w:color w:val="000000"/>
                <w:sz w:val="20"/>
                <w:szCs w:val="20"/>
              </w:rPr>
              <w:t>TRIMESTRAL</w:t>
            </w:r>
          </w:p>
          <w:p w14:paraId="5B09AA8F" w14:textId="77777777" w:rsidR="00180717" w:rsidRPr="00741D85" w:rsidRDefault="00180717" w:rsidP="00180717">
            <w:pPr>
              <w:pStyle w:val="PargrafodaLista"/>
              <w:widowControl w:val="0"/>
              <w:numPr>
                <w:ilvl w:val="0"/>
                <w:numId w:val="18"/>
              </w:numPr>
              <w:autoSpaceDE w:val="0"/>
              <w:autoSpaceDN w:val="0"/>
              <w:adjustRightInd w:val="0"/>
              <w:spacing w:after="13"/>
              <w:contextualSpacing w:val="0"/>
              <w:rPr>
                <w:rFonts w:ascii="Arial" w:hAnsi="Arial" w:cs="Arial"/>
                <w:color w:val="000000"/>
                <w:sz w:val="20"/>
                <w:szCs w:val="20"/>
              </w:rPr>
            </w:pPr>
            <w:r w:rsidRPr="00741D85">
              <w:rPr>
                <w:rFonts w:ascii="Arial" w:hAnsi="Arial" w:cs="Arial"/>
                <w:color w:val="000000"/>
                <w:sz w:val="20"/>
                <w:szCs w:val="20"/>
              </w:rPr>
              <w:t xml:space="preserve">Efetuar a limpeza da serpentina/ventilador do evaporador/condensador; </w:t>
            </w:r>
          </w:p>
          <w:p w14:paraId="1CE10CDD" w14:textId="77777777" w:rsidR="00180717" w:rsidRPr="00741D85" w:rsidRDefault="00180717" w:rsidP="00180717">
            <w:pPr>
              <w:pStyle w:val="PargrafodaLista"/>
              <w:widowControl w:val="0"/>
              <w:numPr>
                <w:ilvl w:val="0"/>
                <w:numId w:val="18"/>
              </w:numPr>
              <w:autoSpaceDE w:val="0"/>
              <w:autoSpaceDN w:val="0"/>
              <w:adjustRightInd w:val="0"/>
              <w:spacing w:after="13"/>
              <w:contextualSpacing w:val="0"/>
              <w:rPr>
                <w:rFonts w:ascii="Arial" w:hAnsi="Arial" w:cs="Arial"/>
                <w:color w:val="000000"/>
                <w:sz w:val="20"/>
                <w:szCs w:val="20"/>
              </w:rPr>
            </w:pPr>
            <w:r w:rsidRPr="00741D85">
              <w:rPr>
                <w:rFonts w:ascii="Arial" w:hAnsi="Arial" w:cs="Arial"/>
                <w:color w:val="000000"/>
                <w:sz w:val="20"/>
                <w:szCs w:val="20"/>
              </w:rPr>
              <w:t xml:space="preserve">Efetuar a limpeza externa dos difusores de ar; </w:t>
            </w:r>
          </w:p>
          <w:p w14:paraId="00B736C2" w14:textId="77777777" w:rsidR="00180717" w:rsidRPr="00741D85" w:rsidRDefault="00180717" w:rsidP="00180717">
            <w:pPr>
              <w:pStyle w:val="PargrafodaLista"/>
              <w:widowControl w:val="0"/>
              <w:numPr>
                <w:ilvl w:val="0"/>
                <w:numId w:val="18"/>
              </w:numPr>
              <w:autoSpaceDE w:val="0"/>
              <w:autoSpaceDN w:val="0"/>
              <w:adjustRightInd w:val="0"/>
              <w:spacing w:after="13"/>
              <w:contextualSpacing w:val="0"/>
              <w:rPr>
                <w:rFonts w:ascii="Arial" w:hAnsi="Arial" w:cs="Arial"/>
                <w:color w:val="000000"/>
                <w:sz w:val="20"/>
                <w:szCs w:val="20"/>
              </w:rPr>
            </w:pPr>
            <w:r w:rsidRPr="00741D85">
              <w:rPr>
                <w:rFonts w:ascii="Arial" w:hAnsi="Arial" w:cs="Arial"/>
                <w:color w:val="000000"/>
                <w:sz w:val="20"/>
                <w:szCs w:val="20"/>
              </w:rPr>
              <w:t xml:space="preserve">Verificar e corrigir reaperto de terminais/conexões elétricas, contadoras, botoeiras disjuntores etc.; </w:t>
            </w:r>
          </w:p>
          <w:p w14:paraId="0FBC53FF" w14:textId="77777777" w:rsidR="00180717" w:rsidRPr="00741D85" w:rsidRDefault="00180717" w:rsidP="00180717">
            <w:pPr>
              <w:pStyle w:val="PargrafodaLista"/>
              <w:widowControl w:val="0"/>
              <w:numPr>
                <w:ilvl w:val="0"/>
                <w:numId w:val="18"/>
              </w:numPr>
              <w:autoSpaceDE w:val="0"/>
              <w:autoSpaceDN w:val="0"/>
              <w:adjustRightInd w:val="0"/>
              <w:contextualSpacing w:val="0"/>
              <w:rPr>
                <w:rFonts w:ascii="Arial" w:hAnsi="Arial" w:cs="Arial"/>
                <w:color w:val="000000"/>
                <w:sz w:val="20"/>
                <w:szCs w:val="20"/>
              </w:rPr>
            </w:pPr>
            <w:r w:rsidRPr="00741D85">
              <w:rPr>
                <w:rFonts w:ascii="Arial" w:hAnsi="Arial" w:cs="Arial"/>
                <w:color w:val="000000"/>
                <w:sz w:val="20"/>
                <w:szCs w:val="20"/>
              </w:rPr>
              <w:t xml:space="preserve">Verificar corrente/pressão/tensão; </w:t>
            </w:r>
          </w:p>
          <w:p w14:paraId="46EF14DC" w14:textId="39D4B7BF" w:rsidR="00180717" w:rsidRPr="009A5AD4" w:rsidRDefault="00180717" w:rsidP="00180717">
            <w:pPr>
              <w:spacing w:before="100" w:beforeAutospacing="1" w:after="100" w:afterAutospacing="1"/>
              <w:jc w:val="both"/>
              <w:rPr>
                <w:rFonts w:ascii="Arial" w:eastAsia="Times New Roman" w:hAnsi="Arial" w:cs="Arial"/>
                <w:b/>
                <w:bCs/>
                <w:color w:val="000000"/>
                <w:sz w:val="20"/>
                <w:szCs w:val="20"/>
              </w:rPr>
            </w:pPr>
            <w:r w:rsidRPr="009A5AD4">
              <w:rPr>
                <w:rFonts w:ascii="Arial" w:eastAsia="Times New Roman" w:hAnsi="Arial" w:cs="Arial"/>
                <w:b/>
                <w:bCs/>
                <w:color w:val="000000"/>
                <w:sz w:val="20"/>
                <w:szCs w:val="20"/>
              </w:rPr>
              <w:t>SEMESTRAL</w:t>
            </w:r>
          </w:p>
          <w:p w14:paraId="5D001C3E" w14:textId="77777777" w:rsidR="00180717" w:rsidRPr="009A5AD4" w:rsidRDefault="00180717" w:rsidP="00180717">
            <w:pPr>
              <w:pStyle w:val="PargrafodaLista"/>
              <w:widowControl w:val="0"/>
              <w:numPr>
                <w:ilvl w:val="0"/>
                <w:numId w:val="19"/>
              </w:numPr>
              <w:autoSpaceDE w:val="0"/>
              <w:autoSpaceDN w:val="0"/>
              <w:adjustRightInd w:val="0"/>
              <w:spacing w:after="13"/>
              <w:contextualSpacing w:val="0"/>
              <w:rPr>
                <w:rFonts w:ascii="Arial" w:hAnsi="Arial" w:cs="Arial"/>
                <w:color w:val="000000"/>
                <w:sz w:val="20"/>
                <w:szCs w:val="20"/>
              </w:rPr>
            </w:pPr>
            <w:r w:rsidRPr="009A5AD4">
              <w:rPr>
                <w:rFonts w:ascii="Arial" w:hAnsi="Arial" w:cs="Arial"/>
                <w:color w:val="000000"/>
                <w:sz w:val="20"/>
                <w:szCs w:val="20"/>
              </w:rPr>
              <w:t xml:space="preserve">Verificar estado das correias/polias/mancais; </w:t>
            </w:r>
          </w:p>
          <w:p w14:paraId="68485049" w14:textId="77777777" w:rsidR="00180717" w:rsidRPr="009A5AD4" w:rsidRDefault="00180717" w:rsidP="00180717">
            <w:pPr>
              <w:pStyle w:val="PargrafodaLista"/>
              <w:widowControl w:val="0"/>
              <w:numPr>
                <w:ilvl w:val="0"/>
                <w:numId w:val="19"/>
              </w:numPr>
              <w:autoSpaceDE w:val="0"/>
              <w:autoSpaceDN w:val="0"/>
              <w:adjustRightInd w:val="0"/>
              <w:spacing w:after="13"/>
              <w:contextualSpacing w:val="0"/>
              <w:rPr>
                <w:rFonts w:ascii="Arial" w:hAnsi="Arial" w:cs="Arial"/>
                <w:color w:val="000000"/>
                <w:sz w:val="20"/>
                <w:szCs w:val="20"/>
              </w:rPr>
            </w:pPr>
            <w:r w:rsidRPr="009A5AD4">
              <w:rPr>
                <w:rFonts w:ascii="Arial" w:hAnsi="Arial" w:cs="Arial"/>
                <w:color w:val="000000"/>
                <w:sz w:val="20"/>
                <w:szCs w:val="20"/>
              </w:rPr>
              <w:t xml:space="preserve">Verificar e corrigir focos de corrosão nos equipamentos/acessórios; </w:t>
            </w:r>
          </w:p>
          <w:p w14:paraId="393CF196" w14:textId="77777777" w:rsidR="00180717" w:rsidRPr="009A5AD4" w:rsidRDefault="00180717" w:rsidP="00180717">
            <w:pPr>
              <w:pStyle w:val="PargrafodaLista"/>
              <w:widowControl w:val="0"/>
              <w:numPr>
                <w:ilvl w:val="0"/>
                <w:numId w:val="19"/>
              </w:numPr>
              <w:autoSpaceDE w:val="0"/>
              <w:autoSpaceDN w:val="0"/>
              <w:adjustRightInd w:val="0"/>
              <w:spacing w:after="13"/>
              <w:contextualSpacing w:val="0"/>
              <w:rPr>
                <w:rFonts w:ascii="Arial" w:hAnsi="Arial" w:cs="Arial"/>
                <w:color w:val="000000"/>
                <w:sz w:val="20"/>
                <w:szCs w:val="20"/>
              </w:rPr>
            </w:pPr>
            <w:r w:rsidRPr="009A5AD4">
              <w:rPr>
                <w:rFonts w:ascii="Arial" w:hAnsi="Arial" w:cs="Arial"/>
                <w:color w:val="000000"/>
                <w:sz w:val="20"/>
                <w:szCs w:val="20"/>
              </w:rPr>
              <w:t xml:space="preserve">Verificar estado dos compressores; </w:t>
            </w:r>
          </w:p>
          <w:p w14:paraId="720CE500" w14:textId="77777777" w:rsidR="00180717" w:rsidRPr="009A5AD4" w:rsidRDefault="00180717" w:rsidP="00180717">
            <w:pPr>
              <w:pStyle w:val="PargrafodaLista"/>
              <w:widowControl w:val="0"/>
              <w:numPr>
                <w:ilvl w:val="0"/>
                <w:numId w:val="19"/>
              </w:numPr>
              <w:autoSpaceDE w:val="0"/>
              <w:autoSpaceDN w:val="0"/>
              <w:adjustRightInd w:val="0"/>
              <w:spacing w:after="13"/>
              <w:contextualSpacing w:val="0"/>
              <w:rPr>
                <w:rFonts w:ascii="Arial" w:hAnsi="Arial" w:cs="Arial"/>
                <w:color w:val="000000"/>
                <w:sz w:val="20"/>
                <w:szCs w:val="20"/>
              </w:rPr>
            </w:pPr>
            <w:r w:rsidRPr="009A5AD4">
              <w:rPr>
                <w:rFonts w:ascii="Arial" w:hAnsi="Arial" w:cs="Arial"/>
                <w:color w:val="000000"/>
                <w:sz w:val="20"/>
                <w:szCs w:val="20"/>
              </w:rPr>
              <w:t xml:space="preserve">Limpeza e organização casa de maquinas (se houver); </w:t>
            </w:r>
          </w:p>
          <w:p w14:paraId="73BA2536" w14:textId="77777777" w:rsidR="00180717" w:rsidRPr="009A5AD4" w:rsidRDefault="00180717" w:rsidP="00180717">
            <w:pPr>
              <w:pStyle w:val="PargrafodaLista"/>
              <w:widowControl w:val="0"/>
              <w:numPr>
                <w:ilvl w:val="0"/>
                <w:numId w:val="19"/>
              </w:numPr>
              <w:autoSpaceDE w:val="0"/>
              <w:autoSpaceDN w:val="0"/>
              <w:adjustRightInd w:val="0"/>
              <w:contextualSpacing w:val="0"/>
              <w:rPr>
                <w:rFonts w:ascii="Arial" w:hAnsi="Arial" w:cs="Arial"/>
                <w:color w:val="000000"/>
                <w:sz w:val="20"/>
                <w:szCs w:val="20"/>
              </w:rPr>
            </w:pPr>
            <w:r w:rsidRPr="009A5AD4">
              <w:rPr>
                <w:rFonts w:ascii="Arial" w:hAnsi="Arial" w:cs="Arial"/>
                <w:color w:val="000000"/>
                <w:sz w:val="20"/>
                <w:szCs w:val="20"/>
              </w:rPr>
              <w:t xml:space="preserve">Manobrar válvulas/registros de esfera e borboleta; </w:t>
            </w:r>
          </w:p>
          <w:p w14:paraId="47327E54" w14:textId="0124B5A5" w:rsidR="00180717" w:rsidRPr="00E461F6" w:rsidRDefault="00180717" w:rsidP="00180717">
            <w:pPr>
              <w:spacing w:before="100" w:beforeAutospacing="1" w:after="100" w:afterAutospacing="1"/>
              <w:jc w:val="both"/>
              <w:rPr>
                <w:rFonts w:ascii="Arial" w:eastAsia="Times New Roman" w:hAnsi="Arial" w:cs="Arial"/>
                <w:b/>
                <w:bCs/>
                <w:color w:val="000000"/>
                <w:sz w:val="20"/>
                <w:szCs w:val="20"/>
              </w:rPr>
            </w:pPr>
            <w:r w:rsidRPr="00E461F6">
              <w:rPr>
                <w:rFonts w:ascii="Arial" w:eastAsia="Times New Roman" w:hAnsi="Arial" w:cs="Arial"/>
                <w:b/>
                <w:bCs/>
                <w:color w:val="000000"/>
                <w:sz w:val="20"/>
                <w:szCs w:val="20"/>
              </w:rPr>
              <w:t>ANUAL</w:t>
            </w:r>
          </w:p>
          <w:p w14:paraId="77254423" w14:textId="77777777" w:rsidR="00180717" w:rsidRPr="009A5AD4" w:rsidRDefault="00180717" w:rsidP="00180717">
            <w:pPr>
              <w:pStyle w:val="PargrafodaLista"/>
              <w:widowControl w:val="0"/>
              <w:numPr>
                <w:ilvl w:val="0"/>
                <w:numId w:val="20"/>
              </w:numPr>
              <w:autoSpaceDE w:val="0"/>
              <w:autoSpaceDN w:val="0"/>
              <w:adjustRightInd w:val="0"/>
              <w:spacing w:after="13"/>
              <w:contextualSpacing w:val="0"/>
              <w:rPr>
                <w:rFonts w:ascii="Arial" w:hAnsi="Arial" w:cs="Arial"/>
                <w:color w:val="000000"/>
                <w:sz w:val="20"/>
                <w:szCs w:val="20"/>
              </w:rPr>
            </w:pPr>
            <w:r w:rsidRPr="009A5AD4">
              <w:rPr>
                <w:rFonts w:ascii="Arial" w:hAnsi="Arial" w:cs="Arial"/>
                <w:color w:val="000000"/>
                <w:sz w:val="20"/>
                <w:szCs w:val="20"/>
              </w:rPr>
              <w:t xml:space="preserve">Efetuar lubrificação geral do equipamento; </w:t>
            </w:r>
          </w:p>
          <w:p w14:paraId="6BB3FAEF" w14:textId="77777777" w:rsidR="00180717" w:rsidRDefault="00180717" w:rsidP="00180717">
            <w:pPr>
              <w:pStyle w:val="PargrafodaLista"/>
              <w:widowControl w:val="0"/>
              <w:numPr>
                <w:ilvl w:val="0"/>
                <w:numId w:val="20"/>
              </w:numPr>
              <w:autoSpaceDE w:val="0"/>
              <w:autoSpaceDN w:val="0"/>
              <w:adjustRightInd w:val="0"/>
              <w:spacing w:after="13"/>
              <w:contextualSpacing w:val="0"/>
              <w:rPr>
                <w:rFonts w:ascii="Arial" w:hAnsi="Arial" w:cs="Arial"/>
                <w:color w:val="000000"/>
                <w:sz w:val="20"/>
                <w:szCs w:val="20"/>
              </w:rPr>
            </w:pPr>
            <w:r w:rsidRPr="00190BBC">
              <w:rPr>
                <w:rFonts w:ascii="Arial" w:hAnsi="Arial" w:cs="Arial"/>
                <w:color w:val="000000"/>
                <w:sz w:val="20"/>
                <w:szCs w:val="20"/>
              </w:rPr>
              <w:lastRenderedPageBreak/>
              <w:t>Verificar estado dos suportes/coxins e corrigir caso necessário;</w:t>
            </w:r>
          </w:p>
          <w:p w14:paraId="72AE855A" w14:textId="77777777" w:rsidR="00180717" w:rsidRPr="00190BBC" w:rsidRDefault="00180717" w:rsidP="00180717">
            <w:pPr>
              <w:pStyle w:val="PargrafodaLista"/>
              <w:widowControl w:val="0"/>
              <w:numPr>
                <w:ilvl w:val="0"/>
                <w:numId w:val="20"/>
              </w:numPr>
              <w:autoSpaceDE w:val="0"/>
              <w:autoSpaceDN w:val="0"/>
              <w:adjustRightInd w:val="0"/>
              <w:spacing w:after="13"/>
              <w:contextualSpacing w:val="0"/>
              <w:rPr>
                <w:rFonts w:ascii="Arial" w:hAnsi="Arial" w:cs="Arial"/>
                <w:color w:val="000000"/>
                <w:sz w:val="20"/>
                <w:szCs w:val="20"/>
              </w:rPr>
            </w:pPr>
            <w:r w:rsidRPr="00190BBC">
              <w:rPr>
                <w:rFonts w:ascii="Arial" w:hAnsi="Arial" w:cs="Arial"/>
                <w:color w:val="000000"/>
                <w:sz w:val="20"/>
                <w:szCs w:val="20"/>
              </w:rPr>
              <w:t xml:space="preserve">Verificar e corrigir isolante térmico das linhas de cobre/hidráulicas/dutos/equipamentos; </w:t>
            </w:r>
          </w:p>
          <w:p w14:paraId="2C3EC881" w14:textId="31E0D982" w:rsidR="00180717" w:rsidRPr="00AF65FC" w:rsidRDefault="00180717" w:rsidP="00180717">
            <w:pPr>
              <w:spacing w:before="100" w:beforeAutospacing="1" w:after="100" w:afterAutospacing="1"/>
              <w:jc w:val="both"/>
              <w:rPr>
                <w:rFonts w:ascii="Arial" w:eastAsia="Times New Roman" w:hAnsi="Arial" w:cs="Arial"/>
                <w:color w:val="000000"/>
                <w:sz w:val="20"/>
                <w:szCs w:val="20"/>
              </w:rPr>
            </w:pPr>
            <w:r>
              <w:rPr>
                <w:rFonts w:ascii="Arial" w:eastAsia="Times New Roman" w:hAnsi="Arial" w:cs="Arial"/>
                <w:color w:val="000000"/>
                <w:sz w:val="20"/>
                <w:szCs w:val="20"/>
              </w:rPr>
              <w:t>1.2.3 As especificações individualizadas para cada item considerou a experiência adquirida no último contrato relativo a prestação destes serviços no âmbito do Coren-MG. A contratada deverá atender a TODAS as especificações mínimas (individualizadas e gerais), conforme disposto neste tópico do ETP.</w:t>
            </w:r>
          </w:p>
          <w:p w14:paraId="7F9ECB9C" w14:textId="77777777" w:rsidR="00180717" w:rsidRPr="00E32332" w:rsidRDefault="00180717" w:rsidP="00180717">
            <w:pPr>
              <w:jc w:val="both"/>
              <w:rPr>
                <w:rFonts w:ascii="Arial" w:eastAsia="Times New Roman" w:hAnsi="Arial" w:cs="Arial"/>
                <w:sz w:val="20"/>
                <w:szCs w:val="20"/>
              </w:rPr>
            </w:pPr>
          </w:p>
        </w:tc>
      </w:tr>
    </w:tbl>
    <w:p w14:paraId="2C5A0350" w14:textId="50E49E73" w:rsidR="00B96063" w:rsidRPr="0097012A" w:rsidRDefault="00B96063" w:rsidP="00826A56">
      <w:pPr>
        <w:pStyle w:val="Nivel2"/>
      </w:pPr>
      <w:r w:rsidRPr="0097012A">
        <w:lastRenderedPageBreak/>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t xml:space="preserve">O Termo de </w:t>
      </w:r>
      <w:r w:rsidRPr="00826A56">
        <w:t>Referência</w:t>
      </w:r>
      <w:r w:rsidRPr="0097012A">
        <w:t>;</w:t>
      </w:r>
    </w:p>
    <w:p w14:paraId="266F4D82" w14:textId="77777777" w:rsidR="00B96063" w:rsidRPr="0097012A" w:rsidRDefault="00B96063" w:rsidP="00826A56">
      <w:pPr>
        <w:pStyle w:val="Nivel3"/>
      </w:pPr>
      <w:r w:rsidRPr="0097012A">
        <w:t xml:space="preserve">O Edital da </w:t>
      </w:r>
      <w:r w:rsidRPr="00826A56">
        <w:t>Licitação</w:t>
      </w:r>
      <w:r w:rsidRPr="0097012A">
        <w:t>;</w:t>
      </w:r>
    </w:p>
    <w:p w14:paraId="16FD2A67" w14:textId="77777777" w:rsidR="00B96063" w:rsidRPr="0097012A" w:rsidRDefault="00B96063" w:rsidP="00826A56">
      <w:pPr>
        <w:pStyle w:val="Nivel3"/>
      </w:pPr>
      <w:r w:rsidRPr="0097012A">
        <w:t xml:space="preserve">A Proposta do </w:t>
      </w:r>
      <w:r w:rsidRPr="00826A56">
        <w:t>contratado</w:t>
      </w:r>
      <w:r w:rsidRPr="0097012A">
        <w:t>;</w:t>
      </w:r>
    </w:p>
    <w:p w14:paraId="09507169" w14:textId="77777777" w:rsidR="00B96063" w:rsidRPr="0097012A" w:rsidRDefault="00B96063" w:rsidP="00826A56">
      <w:pPr>
        <w:pStyle w:val="Nivel3"/>
      </w:pPr>
      <w:r w:rsidRPr="0097012A">
        <w:t xml:space="preserve">Eventuais </w:t>
      </w:r>
      <w:r w:rsidRPr="00826A56">
        <w:t>anexos</w:t>
      </w:r>
      <w:r w:rsidRPr="0097012A">
        <w:t xml:space="preserve"> dos documentos supracitados.</w:t>
      </w:r>
    </w:p>
    <w:p w14:paraId="6E1B8143" w14:textId="77777777" w:rsidR="00B96063" w:rsidRPr="0097012A" w:rsidRDefault="00B96063" w:rsidP="00826A56">
      <w:pPr>
        <w:pStyle w:val="Nivel01"/>
        <w:rPr>
          <w:color w:val="FFFFFF" w:themeColor="background1"/>
        </w:rPr>
      </w:pPr>
      <w:r w:rsidRPr="0097012A">
        <w:t>CLÁUSULA SEGUNDA – VIGÊNCIA E PRORROGAÇÃO</w:t>
      </w:r>
    </w:p>
    <w:p w14:paraId="6E6D4DE8" w14:textId="6FD0C21D" w:rsidR="005446C1" w:rsidRDefault="005446C1" w:rsidP="005446C1">
      <w:pPr>
        <w:pStyle w:val="Nivel2"/>
      </w:pPr>
      <w:r w:rsidRPr="003C1F02">
        <w:t>O prazo de vigência da contratação</w:t>
      </w:r>
      <w:r w:rsidR="00945C90" w:rsidRPr="003C1F02">
        <w:t xml:space="preserve"> </w:t>
      </w:r>
      <w:r w:rsidRPr="003C1F02">
        <w:t xml:space="preserve">de </w:t>
      </w:r>
      <w:r>
        <w:t>12</w:t>
      </w:r>
      <w:r w:rsidRPr="007245E5">
        <w:t xml:space="preserve"> (</w:t>
      </w:r>
      <w:r>
        <w:t>doze) meses</w:t>
      </w:r>
      <w:r w:rsidR="00E5633E">
        <w:t xml:space="preserve"> contados a partir da assinatura</w:t>
      </w:r>
      <w:r w:rsidRPr="007245E5">
        <w:t>, prorrogável por até 10 anos, na forma dos artigos 106 e 107 da Lei n° 14.133, de 2021.</w:t>
      </w:r>
      <w:r>
        <w:t xml:space="preserve"> </w:t>
      </w:r>
    </w:p>
    <w:p w14:paraId="49E9BD10" w14:textId="1F548038" w:rsidR="002E370A" w:rsidRPr="00D878C3" w:rsidRDefault="00B96063" w:rsidP="00826A56">
      <w:pPr>
        <w:pStyle w:val="Nvel2-Red"/>
        <w:rPr>
          <w:i w:val="0"/>
          <w:iCs w:val="0"/>
          <w:color w:val="auto"/>
        </w:rPr>
      </w:pPr>
      <w:r w:rsidRPr="00D878C3">
        <w:rPr>
          <w:i w:val="0"/>
          <w:iCs w:val="0"/>
          <w:color w:val="auto"/>
        </w:rPr>
        <w:t>A prorrogação de que trata este item é condicionada ao ateste, pela autoridade competente, de que as condições e os preços permanecem vantajosos para a Administração, permitida a negociação com o contratado</w:t>
      </w:r>
      <w:r w:rsidR="002E370A" w:rsidRPr="00D878C3">
        <w:rPr>
          <w:i w:val="0"/>
          <w:iCs w:val="0"/>
          <w:color w:val="auto"/>
        </w:rPr>
        <w:t xml:space="preserve">, atentando, ainda, para o cumprimento dos seguintes requisitos: </w:t>
      </w:r>
    </w:p>
    <w:p w14:paraId="2706E774" w14:textId="77777777" w:rsidR="002E370A" w:rsidRPr="00D878C3" w:rsidRDefault="002E370A" w:rsidP="00826A56">
      <w:pPr>
        <w:pStyle w:val="Nivel2"/>
        <w:numPr>
          <w:ilvl w:val="1"/>
          <w:numId w:val="15"/>
        </w:numPr>
        <w:ind w:left="284" w:firstLine="0"/>
        <w:rPr>
          <w:color w:val="auto"/>
        </w:rPr>
      </w:pPr>
      <w:r w:rsidRPr="00D878C3">
        <w:rPr>
          <w:color w:val="auto"/>
        </w:rPr>
        <w:t>Estar formalmente demonstrado no processo que a forma de prestação dos serviços tem natureza continuada;</w:t>
      </w:r>
    </w:p>
    <w:p w14:paraId="4EEA2269" w14:textId="77777777" w:rsidR="002E370A" w:rsidRPr="00D878C3" w:rsidRDefault="002E370A" w:rsidP="00826A56">
      <w:pPr>
        <w:pStyle w:val="Nivel2"/>
        <w:numPr>
          <w:ilvl w:val="1"/>
          <w:numId w:val="15"/>
        </w:numPr>
        <w:ind w:left="284" w:firstLine="0"/>
        <w:rPr>
          <w:color w:val="auto"/>
        </w:rPr>
      </w:pPr>
      <w:r w:rsidRPr="00D878C3">
        <w:rPr>
          <w:color w:val="auto"/>
        </w:rPr>
        <w:t xml:space="preserve">Seja juntado relatório que discorra sobre a execução do contrato, com informações de que os serviços tenham sido prestados regularmente;  </w:t>
      </w:r>
    </w:p>
    <w:p w14:paraId="0736E4C0" w14:textId="77777777" w:rsidR="002E370A" w:rsidRPr="00D878C3" w:rsidRDefault="002E370A" w:rsidP="00826A56">
      <w:pPr>
        <w:pStyle w:val="Nivel2"/>
        <w:numPr>
          <w:ilvl w:val="1"/>
          <w:numId w:val="15"/>
        </w:numPr>
        <w:ind w:left="284" w:firstLine="0"/>
        <w:rPr>
          <w:color w:val="auto"/>
        </w:rPr>
      </w:pPr>
      <w:r w:rsidRPr="00D878C3">
        <w:rPr>
          <w:color w:val="auto"/>
        </w:rPr>
        <w:t xml:space="preserve">Seja juntada justificativa e motivo, por escrito, de que a Administração mantém interesse na realização do serviço;  </w:t>
      </w:r>
    </w:p>
    <w:p w14:paraId="5FF23B9E" w14:textId="77777777" w:rsidR="002E370A" w:rsidRPr="00D878C3" w:rsidRDefault="002E370A" w:rsidP="00826A56">
      <w:pPr>
        <w:pStyle w:val="Nivel2"/>
        <w:numPr>
          <w:ilvl w:val="1"/>
          <w:numId w:val="15"/>
        </w:numPr>
        <w:ind w:left="284" w:firstLine="0"/>
        <w:rPr>
          <w:color w:val="auto"/>
        </w:rPr>
      </w:pPr>
      <w:r w:rsidRPr="00D878C3">
        <w:rPr>
          <w:color w:val="auto"/>
        </w:rPr>
        <w:t xml:space="preserve">Haja manifestação expressa do contratado informando o interesse na prorrogação; </w:t>
      </w:r>
    </w:p>
    <w:p w14:paraId="6AE5FA22" w14:textId="77777777" w:rsidR="002E370A" w:rsidRPr="00D878C3" w:rsidRDefault="002E370A" w:rsidP="00826A56">
      <w:pPr>
        <w:pStyle w:val="Nivel2"/>
        <w:numPr>
          <w:ilvl w:val="1"/>
          <w:numId w:val="15"/>
        </w:numPr>
        <w:ind w:left="284" w:firstLine="0"/>
        <w:rPr>
          <w:color w:val="auto"/>
        </w:rPr>
      </w:pPr>
      <w:r w:rsidRPr="00D878C3">
        <w:rPr>
          <w:color w:val="auto"/>
        </w:rPr>
        <w:t>Seja comprovado que o contratado mantém as condições iniciais de habilitação.</w:t>
      </w:r>
    </w:p>
    <w:p w14:paraId="13B9CD1C" w14:textId="77777777" w:rsidR="002E370A" w:rsidRPr="00D878C3" w:rsidRDefault="002E370A" w:rsidP="00826A56">
      <w:pPr>
        <w:pStyle w:val="Nvel2-Red"/>
        <w:rPr>
          <w:i w:val="0"/>
          <w:iCs w:val="0"/>
          <w:color w:val="auto"/>
        </w:rPr>
      </w:pPr>
      <w:r w:rsidRPr="00D878C3">
        <w:rPr>
          <w:i w:val="0"/>
          <w:iCs w:val="0"/>
          <w:color w:val="auto"/>
        </w:rPr>
        <w:t>O contratado não tem direito subjetivo à prorrogação contratual.</w:t>
      </w:r>
    </w:p>
    <w:p w14:paraId="59FE6E3B" w14:textId="398F8AEA" w:rsidR="002E370A" w:rsidRPr="00D878C3" w:rsidRDefault="002E370A" w:rsidP="00826A56">
      <w:pPr>
        <w:pStyle w:val="Nvel2-Red"/>
        <w:rPr>
          <w:i w:val="0"/>
          <w:iCs w:val="0"/>
          <w:color w:val="auto"/>
        </w:rPr>
      </w:pPr>
      <w:r w:rsidRPr="00D878C3">
        <w:rPr>
          <w:i w:val="0"/>
          <w:iCs w:val="0"/>
          <w:color w:val="auto"/>
        </w:rPr>
        <w:t xml:space="preserve">A prorrogação de contrato deverá ser promovida mediante celebração de termo aditivo. </w:t>
      </w:r>
    </w:p>
    <w:p w14:paraId="4FB9E193" w14:textId="77777777" w:rsidR="00FB4DFA" w:rsidRPr="00D878C3" w:rsidRDefault="00FB4DFA" w:rsidP="00826A56">
      <w:pPr>
        <w:pStyle w:val="Nvel2-Red"/>
        <w:rPr>
          <w:i w:val="0"/>
          <w:iCs w:val="0"/>
          <w:color w:val="auto"/>
        </w:rPr>
      </w:pPr>
      <w:r w:rsidRPr="00D878C3">
        <w:rPr>
          <w:i w:val="0"/>
          <w:iCs w:val="0"/>
          <w:color w:val="auto"/>
        </w:rPr>
        <w:t>Nas eventuais prorrogações contratuais, os custos não renováveis já pagos ou amortizados ao longo do primeiro período de vigência da contratação deverão ser reduzidos ou eliminados como condição para a renovação.</w:t>
      </w:r>
    </w:p>
    <w:p w14:paraId="0257A197" w14:textId="07C7A263" w:rsidR="00C17C46" w:rsidRPr="00D878C3" w:rsidRDefault="00FB4DFA" w:rsidP="00826A56">
      <w:pPr>
        <w:pStyle w:val="Nvel2-Red"/>
        <w:rPr>
          <w:i w:val="0"/>
          <w:iCs w:val="0"/>
          <w:color w:val="auto"/>
        </w:rPr>
      </w:pPr>
      <w:r w:rsidRPr="00D878C3">
        <w:rPr>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35C6435C" w14:textId="5C1BDE61" w:rsidR="00B96063" w:rsidRPr="0097012A" w:rsidRDefault="00B96063" w:rsidP="00826A56">
      <w:pPr>
        <w:pStyle w:val="Nivel01"/>
        <w:rPr>
          <w:color w:val="FFFFFF" w:themeColor="background1"/>
        </w:rPr>
      </w:pPr>
      <w:bookmarkStart w:id="0" w:name="_Hlk114497577"/>
      <w:bookmarkStart w:id="1" w:name="_Hlk114497502"/>
      <w:bookmarkEnd w:id="0"/>
      <w:bookmarkEnd w:id="1"/>
      <w:r w:rsidRPr="0097012A">
        <w:lastRenderedPageBreak/>
        <w:t>CLÁUSULA TERCEIRA – MODELOS DE EXECUÇÃO E GESTÃO CONTRATUAIS (</w:t>
      </w:r>
      <w:hyperlink r:id="rId13" w:anchor="art92" w:history="1">
        <w:r w:rsidRPr="0097012A">
          <w:rPr>
            <w:rStyle w:val="Hyperlink"/>
          </w:rPr>
          <w:t>art. 92, IV, VII e XVIII)</w:t>
        </w:r>
      </w:hyperlink>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826A56">
      <w:pPr>
        <w:pStyle w:val="Nivel01"/>
        <w:rPr>
          <w:color w:val="FFFFFF" w:themeColor="background1"/>
        </w:rPr>
      </w:pPr>
      <w:r w:rsidRPr="0097012A">
        <w:t>CLÁUSULA QUARTA – SUBCONTRATAÇÃO</w:t>
      </w:r>
    </w:p>
    <w:p w14:paraId="61228973" w14:textId="77777777" w:rsidR="00B96063" w:rsidRPr="006F3FFF" w:rsidRDefault="00B96063" w:rsidP="00826A56">
      <w:pPr>
        <w:pStyle w:val="Nvel2-Red"/>
        <w:rPr>
          <w:i w:val="0"/>
          <w:iCs w:val="0"/>
          <w:color w:val="auto"/>
        </w:rPr>
      </w:pPr>
      <w:r w:rsidRPr="006F3FFF">
        <w:rPr>
          <w:i w:val="0"/>
          <w:iCs w:val="0"/>
          <w:color w:val="auto"/>
        </w:rPr>
        <w:t>Não será admitida a subcontratação do objeto contratual.</w:t>
      </w:r>
    </w:p>
    <w:p w14:paraId="1B017836" w14:textId="342F1178"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4" w:anchor="art92" w:history="1">
        <w:r w:rsidR="004512B0" w:rsidRPr="0097012A">
          <w:rPr>
            <w:rStyle w:val="Hyperlink"/>
          </w:rPr>
          <w:t>art. 92, V</w:t>
        </w:r>
      </w:hyperlink>
      <w:r w:rsidR="004512B0" w:rsidRPr="0097012A">
        <w:t>)</w:t>
      </w:r>
    </w:p>
    <w:p w14:paraId="6E0D89B1" w14:textId="7DAA7C6D" w:rsidR="00B96063" w:rsidRPr="005A070F" w:rsidRDefault="00B96063" w:rsidP="006F3FFF">
      <w:pPr>
        <w:pStyle w:val="Nvel2-Red"/>
        <w:rPr>
          <w:i w:val="0"/>
          <w:iCs w:val="0"/>
          <w:color w:val="auto"/>
        </w:rPr>
      </w:pPr>
      <w:r w:rsidRPr="005A070F">
        <w:rPr>
          <w:i w:val="0"/>
          <w:iCs w:val="0"/>
          <w:color w:val="auto"/>
          <w:lang w:eastAsia="en-US"/>
        </w:rPr>
        <w:t xml:space="preserve">O valor mensal da </w:t>
      </w:r>
      <w:r w:rsidRPr="005A070F">
        <w:rPr>
          <w:i w:val="0"/>
          <w:iCs w:val="0"/>
          <w:color w:val="auto"/>
        </w:rPr>
        <w:t>contratação</w:t>
      </w:r>
      <w:r w:rsidRPr="005A070F">
        <w:rPr>
          <w:i w:val="0"/>
          <w:iCs w:val="0"/>
          <w:color w:val="auto"/>
          <w:lang w:eastAsia="en-US"/>
        </w:rPr>
        <w:t xml:space="preserve"> </w:t>
      </w:r>
      <w:r w:rsidR="006F3FFF" w:rsidRPr="005A070F">
        <w:rPr>
          <w:i w:val="0"/>
          <w:iCs w:val="0"/>
          <w:color w:val="auto"/>
          <w:lang w:eastAsia="en-US"/>
        </w:rPr>
        <w:t xml:space="preserve">para os itens </w:t>
      </w:r>
      <w:r w:rsidR="006F3FFF" w:rsidRPr="005A070F">
        <w:rPr>
          <w:rFonts w:hint="eastAsia"/>
          <w:i w:val="0"/>
          <w:iCs w:val="0"/>
          <w:color w:val="auto"/>
          <w:lang w:eastAsia="en-US"/>
        </w:rPr>
        <w:t xml:space="preserve">3, 4, 6, 8, 10, 12, 14, </w:t>
      </w:r>
      <w:r w:rsidR="005A070F" w:rsidRPr="005A070F">
        <w:rPr>
          <w:i w:val="0"/>
          <w:iCs w:val="0"/>
          <w:color w:val="auto"/>
          <w:lang w:eastAsia="en-US"/>
        </w:rPr>
        <w:t>será conforme tabela da cláusula 1.2.</w:t>
      </w:r>
    </w:p>
    <w:p w14:paraId="70648ED3" w14:textId="10746DB8" w:rsidR="005A070F" w:rsidRPr="005A070F" w:rsidRDefault="00B96063" w:rsidP="005A070F">
      <w:pPr>
        <w:pStyle w:val="Nvel2-Red"/>
        <w:rPr>
          <w:i w:val="0"/>
          <w:iCs w:val="0"/>
          <w:color w:val="auto"/>
        </w:rPr>
      </w:pPr>
      <w:r w:rsidRPr="005A070F">
        <w:rPr>
          <w:i w:val="0"/>
          <w:iCs w:val="0"/>
          <w:color w:val="auto"/>
        </w:rPr>
        <w:t>O valor total da contratação</w:t>
      </w:r>
      <w:r w:rsidR="005A070F" w:rsidRPr="005A070F">
        <w:rPr>
          <w:i w:val="0"/>
          <w:iCs w:val="0"/>
          <w:color w:val="auto"/>
        </w:rPr>
        <w:t xml:space="preserve"> para os itens 1, 2, 5, 7, 9, 11 e 13</w:t>
      </w:r>
      <w:r w:rsidR="005A070F" w:rsidRPr="005A070F">
        <w:rPr>
          <w:i w:val="0"/>
          <w:iCs w:val="0"/>
          <w:color w:val="auto"/>
          <w:lang w:eastAsia="en-US"/>
        </w:rPr>
        <w:t xml:space="preserve"> será conforme tabela da cláusula 1.2. </w:t>
      </w:r>
    </w:p>
    <w:p w14:paraId="4E8458D4" w14:textId="68005096" w:rsidR="00B96063" w:rsidRPr="0097012A" w:rsidRDefault="00B96063" w:rsidP="00826A56">
      <w:pPr>
        <w:pStyle w:val="Nivel2"/>
      </w:pPr>
      <w:r w:rsidRPr="0097012A">
        <w:t>No</w:t>
      </w:r>
      <w:r w:rsidR="005A070F">
        <w:t>s</w:t>
      </w:r>
      <w:r w:rsidRPr="0097012A">
        <w:t xml:space="preserve"> valor</w:t>
      </w:r>
      <w:r w:rsidR="00D879CF">
        <w:t>es</w:t>
      </w:r>
      <w:r w:rsidRPr="0097012A">
        <w:t xml:space="preserve">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3F97A10E" w14:textId="0CBE0775" w:rsidR="00B96063" w:rsidRPr="0097012A" w:rsidRDefault="00B96063" w:rsidP="00826A56">
      <w:pPr>
        <w:pStyle w:val="Nivel01"/>
        <w:rPr>
          <w:color w:val="FFFFFF" w:themeColor="background1"/>
        </w:rPr>
      </w:pPr>
      <w:r w:rsidRPr="0097012A">
        <w:t>CLÁUSULA SEXTA - PAGAMENTO (</w:t>
      </w:r>
      <w:hyperlink r:id="rId15" w:anchor="art92" w:history="1">
        <w:r w:rsidRPr="0097012A">
          <w:rPr>
            <w:rStyle w:val="Hyperlink"/>
          </w:rPr>
          <w:t>art. 92, V e VI</w:t>
        </w:r>
      </w:hyperlink>
      <w:r w:rsidRPr="0097012A">
        <w:t>)</w:t>
      </w:r>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826A56">
      <w:pPr>
        <w:pStyle w:val="Nivel01"/>
        <w:rPr>
          <w:color w:val="FFFFFF" w:themeColor="background1"/>
        </w:rPr>
      </w:pPr>
      <w:r w:rsidRPr="0097012A">
        <w:t>CLÁUSULA SÉTIMA - REAJUSTE (</w:t>
      </w:r>
      <w:hyperlink r:id="rId16" w:anchor="art92" w:history="1">
        <w:r w:rsidRPr="0097012A">
          <w:rPr>
            <w:rStyle w:val="Hyperlink"/>
          </w:rPr>
          <w:t>art. 92, V</w:t>
        </w:r>
      </w:hyperlink>
      <w:r w:rsidRPr="0097012A">
        <w:t>)</w:t>
      </w:r>
    </w:p>
    <w:p w14:paraId="4CCF6016" w14:textId="67DC5B0A"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006F6C94">
        <w:t>.</w:t>
      </w:r>
    </w:p>
    <w:p w14:paraId="4AA610EC" w14:textId="2E5AB242" w:rsidR="00B96063" w:rsidRPr="0097012A" w:rsidRDefault="00B96063" w:rsidP="00826A56">
      <w:pPr>
        <w:pStyle w:val="Nivel2"/>
      </w:pPr>
      <w:r w:rsidRPr="0097012A">
        <w:t xml:space="preserve">Após o interregno de um ano, e </w:t>
      </w:r>
      <w:bookmarkStart w:id="2" w:name="_Hlk132722410"/>
      <w:r w:rsidRPr="0097012A">
        <w:t xml:space="preserve">independentemente de pedido do contratado, </w:t>
      </w:r>
      <w:bookmarkEnd w:id="2"/>
      <w:r w:rsidRPr="0097012A">
        <w:t xml:space="preserve">os preços iniciais serão reajustados, </w:t>
      </w:r>
      <w:r w:rsidRPr="004920B4">
        <w:t>mediante</w:t>
      </w:r>
      <w:r w:rsidRPr="0097012A">
        <w:t xml:space="preserve"> a aplicação, pelo contratante, do </w:t>
      </w:r>
      <w:r w:rsidR="006F6C94">
        <w:t>IGP-M (índice Geral de Preços de Mercado)</w:t>
      </w:r>
      <w:r w:rsidRPr="0097012A">
        <w:rPr>
          <w:i/>
          <w:iCs/>
        </w:rPr>
        <w:t>,</w:t>
      </w:r>
      <w:r w:rsidRPr="0097012A">
        <w:t xml:space="preserve"> exclusivamente para as obrigações iniciadas e concluídas após a ocorrência da anualidade.</w:t>
      </w:r>
    </w:p>
    <w:p w14:paraId="32A71EC5" w14:textId="77777777" w:rsidR="00B96063" w:rsidRPr="004920B4" w:rsidRDefault="00B96063" w:rsidP="00826A56">
      <w:pPr>
        <w:pStyle w:val="Nivel2"/>
      </w:pPr>
      <w:r w:rsidRPr="004920B4">
        <w:t>Nos reajustes subsequentes ao primeiro, o interregno mínimo de um ano será contado a partir dos efeitos financeiros do último reajuste.</w:t>
      </w:r>
    </w:p>
    <w:p w14:paraId="50544734" w14:textId="475AD92F"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4920B4" w:rsidRDefault="00B96063" w:rsidP="00826A56">
      <w:pPr>
        <w:pStyle w:val="Nivel2"/>
      </w:pPr>
      <w:r w:rsidRPr="004920B4">
        <w:t>Nas aferições finais, o(s) índice(s) utilizado(s) para reajuste será(ão), obrigatoriamente, o(s) definitivo(s).</w:t>
      </w:r>
    </w:p>
    <w:p w14:paraId="466EC0E8" w14:textId="77777777" w:rsidR="00B96063" w:rsidRPr="004920B4" w:rsidRDefault="00B96063" w:rsidP="00826A56">
      <w:pPr>
        <w:pStyle w:val="Nivel2"/>
      </w:pPr>
      <w:r w:rsidRPr="004920B4">
        <w:t>Caso o(s) índice(s) estabelecido(s) para reajustamento venha(m) a ser extinto(s) ou de qualquer forma não possa(m) mais ser utilizado(s), será(ão) adotado(s), em substituição, o(s) que vier(em) a ser determinado(s) pela legislação então em vigor.</w:t>
      </w:r>
    </w:p>
    <w:p w14:paraId="21EB5B80" w14:textId="77777777" w:rsidR="00B96063" w:rsidRPr="004920B4" w:rsidRDefault="00B96063" w:rsidP="00826A56">
      <w:pPr>
        <w:pStyle w:val="Nivel2"/>
      </w:pPr>
      <w:r w:rsidRPr="004920B4">
        <w:lastRenderedPageBreak/>
        <w:t xml:space="preserve">Na ausência de previsão legal quanto ao índice substituto, as partes elegerão novo índice oficial, para reajustamento do preço do valor remanescente, por meio de termo aditivo. </w:t>
      </w:r>
    </w:p>
    <w:p w14:paraId="5D220175" w14:textId="77777777" w:rsidR="00B96063" w:rsidRPr="004920B4" w:rsidRDefault="00B96063" w:rsidP="00826A56">
      <w:pPr>
        <w:pStyle w:val="Nivel2"/>
      </w:pPr>
      <w:r w:rsidRPr="004920B4">
        <w:t>O reajuste será realizado por apostilamento.</w:t>
      </w:r>
    </w:p>
    <w:p w14:paraId="7C9EDC09" w14:textId="770F1FB3" w:rsidR="00B96063" w:rsidRPr="0097012A" w:rsidRDefault="00B96063" w:rsidP="00826A56">
      <w:pPr>
        <w:pStyle w:val="Nivel01"/>
        <w:rPr>
          <w:color w:val="FFFFFF" w:themeColor="background1"/>
        </w:rPr>
      </w:pPr>
      <w:r w:rsidRPr="0097012A">
        <w:t xml:space="preserve">CLÁUSULA OITAVA - OBRIGAÇÕES DO CONTRATANTE </w:t>
      </w:r>
      <w:hyperlink r:id="rId17" w:anchor="art92" w:history="1">
        <w:r w:rsidRPr="0097012A">
          <w:rPr>
            <w:rStyle w:val="Hyperlink"/>
          </w:rPr>
          <w:t>(art. 92, X, XI e XIV</w:t>
        </w:r>
      </w:hyperlink>
      <w:r w:rsidRPr="0097012A">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12CB988D" w:rsidR="00B96063" w:rsidRPr="004920B4" w:rsidRDefault="00B96063" w:rsidP="00826A56">
      <w:pPr>
        <w:pStyle w:val="Nivel2"/>
      </w:pPr>
      <w:r w:rsidRPr="004920B4">
        <w:t xml:space="preserve">Cientificar </w:t>
      </w:r>
      <w:r w:rsidR="007B6CD3">
        <w:t xml:space="preserve">a Procuradoria </w:t>
      </w:r>
      <w:r w:rsidRPr="004920B4">
        <w:t>Geral d</w:t>
      </w:r>
      <w:r w:rsidR="007B6CD3">
        <w:t xml:space="preserve">o Coren-MG </w:t>
      </w:r>
      <w:r w:rsidRPr="004920B4">
        <w:t>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078FC0DF" w:rsidR="00B96063" w:rsidRPr="0097012A" w:rsidRDefault="00B96063" w:rsidP="00826A56">
      <w:pPr>
        <w:pStyle w:val="Nivel3"/>
        <w:rPr>
          <w:b/>
          <w:bCs/>
        </w:rPr>
      </w:pPr>
      <w:r w:rsidRPr="0097012A">
        <w:t xml:space="preserve"> A </w:t>
      </w:r>
      <w:r w:rsidRPr="004920B4">
        <w:t>Administração</w:t>
      </w:r>
      <w:r w:rsidRPr="0097012A">
        <w:t xml:space="preserve"> terá o prazo de</w:t>
      </w:r>
      <w:r w:rsidRPr="0097012A">
        <w:rPr>
          <w:i/>
          <w:iCs/>
          <w:color w:val="FF0000"/>
        </w:rPr>
        <w:t xml:space="preserve"> </w:t>
      </w:r>
      <w:r w:rsidR="007B6CD3" w:rsidRPr="007B6CD3">
        <w:rPr>
          <w:color w:val="auto"/>
        </w:rPr>
        <w:t>30 (trinta)</w:t>
      </w:r>
      <w:r w:rsidR="007B6CD3">
        <w:rPr>
          <w:color w:val="auto"/>
        </w:rPr>
        <w:t xml:space="preserve"> dias</w:t>
      </w:r>
      <w:r w:rsidRPr="007B6CD3">
        <w:rPr>
          <w:color w:val="auto"/>
        </w:rPr>
        <w:t xml:space="preserve">, </w:t>
      </w:r>
      <w:r w:rsidRPr="0097012A">
        <w:t xml:space="preserve">a contar da data do protocolo do requerimento para decidir, admitida a prorrogação motivada, por igual período. </w:t>
      </w:r>
    </w:p>
    <w:p w14:paraId="1B263DA5" w14:textId="5DF4C20C" w:rsidR="00B96063" w:rsidRPr="0097012A" w:rsidRDefault="00B96063" w:rsidP="00826A56">
      <w:pPr>
        <w:pStyle w:val="Nivel2"/>
        <w:rPr>
          <w:color w:val="FF0000"/>
        </w:rPr>
      </w:pPr>
      <w:r w:rsidRPr="004920B4">
        <w:t>Responder</w:t>
      </w:r>
      <w:r w:rsidRPr="0097012A">
        <w:t xml:space="preserve"> eventuais pedidos de reestabelecimento do equilíbrio econômico-financeiro feitos pelo contratado no prazo máximo de</w:t>
      </w:r>
      <w:r w:rsidR="00E935FC">
        <w:t xml:space="preserve"> 15 (quinze) dias.</w:t>
      </w:r>
    </w:p>
    <w:p w14:paraId="148DBD13" w14:textId="77777777" w:rsidR="00B96063" w:rsidRPr="00E935FC" w:rsidRDefault="00B96063" w:rsidP="00826A56">
      <w:pPr>
        <w:pStyle w:val="Nvel2-Red"/>
        <w:rPr>
          <w:i w:val="0"/>
          <w:iCs w:val="0"/>
        </w:rPr>
      </w:pPr>
      <w:bookmarkStart w:id="3" w:name="_Hlk114499841"/>
      <w:bookmarkEnd w:id="3"/>
      <w:r w:rsidRPr="00E935FC">
        <w:rPr>
          <w:i w:val="0"/>
          <w:iCs w:val="0"/>
          <w:color w:val="auto"/>
        </w:rPr>
        <w:t>Notificar os emitentes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t xml:space="preserve">Comunicar o Contratado na hipótese de posterior alteração do projeto pelo Contratante, no caso </w:t>
      </w:r>
      <w:hyperlink r:id="rId18"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826A56">
      <w:pPr>
        <w:pStyle w:val="Nivel01"/>
        <w:rPr>
          <w:color w:val="FFFFFF" w:themeColor="background1"/>
        </w:rPr>
      </w:pPr>
      <w:r w:rsidRPr="0097012A">
        <w:lastRenderedPageBreak/>
        <w:t>CLÁUSULA NONA - OBRIGAÇÕES DO CONTRATADO (</w:t>
      </w:r>
      <w:hyperlink r:id="rId19" w:anchor="art92" w:history="1">
        <w:r w:rsidRPr="0097012A">
          <w:rPr>
            <w:rStyle w:val="Hyperlink"/>
          </w:rPr>
          <w:t>art. 92, XIV, XVI e XVII</w:t>
        </w:r>
      </w:hyperlink>
      <w:r w:rsidRPr="0097012A">
        <w:t>)</w:t>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0"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1"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2"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lastRenderedPageBreak/>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3"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4"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14:paraId="01349EB8" w14:textId="3FC9B619" w:rsidR="00B96063" w:rsidRPr="00574559" w:rsidRDefault="00B96063" w:rsidP="00826A56">
      <w:pPr>
        <w:pStyle w:val="Nvel2-Red"/>
        <w:rPr>
          <w:i w:val="0"/>
          <w:iCs w:val="0"/>
          <w:color w:val="auto"/>
        </w:rPr>
      </w:pPr>
      <w:r w:rsidRPr="00574559">
        <w:rPr>
          <w:i w:val="0"/>
          <w:iCs w:val="0"/>
          <w:color w:val="auto"/>
        </w:rPr>
        <w:t>Realizar os serviços de manutenção e assistência técnica no(s) seguinte(s) local(is)</w:t>
      </w:r>
      <w:r w:rsidR="00574559" w:rsidRPr="00574559">
        <w:rPr>
          <w:i w:val="0"/>
          <w:iCs w:val="0"/>
          <w:color w:val="auto"/>
        </w:rPr>
        <w:t>: Rua da Bahia, 916 – bairro Centro, Belo Horizonte-MG.</w:t>
      </w:r>
    </w:p>
    <w:p w14:paraId="220BA0D5" w14:textId="77777777" w:rsidR="00B96063" w:rsidRPr="00574559" w:rsidRDefault="00B96063" w:rsidP="00826A56">
      <w:pPr>
        <w:pStyle w:val="Nvel2-Red"/>
        <w:rPr>
          <w:i w:val="0"/>
          <w:iCs w:val="0"/>
          <w:color w:val="auto"/>
        </w:rPr>
      </w:pPr>
      <w:r w:rsidRPr="00574559">
        <w:rPr>
          <w:i w:val="0"/>
          <w:iCs w:val="0"/>
          <w:color w:val="auto"/>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339F423F" w14:textId="77777777" w:rsidR="00B96063" w:rsidRPr="00574559" w:rsidRDefault="00B96063" w:rsidP="00826A56">
      <w:pPr>
        <w:pStyle w:val="Nivel01"/>
      </w:pPr>
      <w:r w:rsidRPr="00574559">
        <w:lastRenderedPageBreak/>
        <w:t>CLÁUSULA DÉCIMA- OBRIGAÇÕES PERTINENTES À LGPD</w:t>
      </w:r>
    </w:p>
    <w:p w14:paraId="5EFF8E78" w14:textId="1BD6E6E4" w:rsidR="00B96063" w:rsidRPr="00574559" w:rsidRDefault="00B96063" w:rsidP="00826A56">
      <w:pPr>
        <w:pStyle w:val="Nvel2-Red"/>
        <w:rPr>
          <w:i w:val="0"/>
          <w:iCs w:val="0"/>
          <w:color w:val="auto"/>
        </w:rPr>
      </w:pPr>
      <w:r w:rsidRPr="00574559">
        <w:rPr>
          <w:i w:val="0"/>
          <w:iCs w:val="0"/>
          <w:color w:val="auto"/>
        </w:rPr>
        <w:t xml:space="preserve">As partes deverão cumprir a </w:t>
      </w:r>
      <w:hyperlink r:id="rId26" w:history="1">
        <w:r w:rsidRPr="00574559">
          <w:rPr>
            <w:rStyle w:val="Hyperlink"/>
            <w:i w:val="0"/>
            <w:iCs w:val="0"/>
            <w:color w:val="auto"/>
          </w:rPr>
          <w:t>Lei nº 13.709, de 14 de agosto de 2018 (LGPD)</w:t>
        </w:r>
      </w:hyperlink>
      <w:r w:rsidRPr="00574559">
        <w:rPr>
          <w:i w:val="0"/>
          <w:iCs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1E647C31" w:rsidR="00B96063" w:rsidRPr="00574559" w:rsidRDefault="00B96063" w:rsidP="00826A56">
      <w:pPr>
        <w:pStyle w:val="Nvel2-Red"/>
        <w:rPr>
          <w:i w:val="0"/>
          <w:iCs w:val="0"/>
          <w:color w:val="auto"/>
        </w:rPr>
      </w:pPr>
      <w:r w:rsidRPr="00574559">
        <w:rPr>
          <w:i w:val="0"/>
          <w:iCs w:val="0"/>
          <w:color w:val="auto"/>
        </w:rPr>
        <w:t xml:space="preserve">Os dados obtidos somente poderão ser utilizados para as finalidades que justificaram seu acesso e de acordo com a boa-fé e com os princípios do </w:t>
      </w:r>
      <w:hyperlink r:id="rId27" w:anchor="art6" w:history="1">
        <w:r w:rsidRPr="00574559">
          <w:rPr>
            <w:rStyle w:val="Hyperlink"/>
            <w:i w:val="0"/>
            <w:iCs w:val="0"/>
            <w:color w:val="auto"/>
          </w:rPr>
          <w:t>art. 6º da LGPD</w:t>
        </w:r>
      </w:hyperlink>
      <w:r w:rsidRPr="00574559">
        <w:rPr>
          <w:i w:val="0"/>
          <w:iCs w:val="0"/>
          <w:color w:val="auto"/>
        </w:rPr>
        <w:t xml:space="preserve">. </w:t>
      </w:r>
    </w:p>
    <w:p w14:paraId="3FE6966A" w14:textId="77777777" w:rsidR="00B96063" w:rsidRPr="00574559" w:rsidRDefault="00B96063" w:rsidP="00826A56">
      <w:pPr>
        <w:pStyle w:val="Nvel2-Red"/>
        <w:rPr>
          <w:i w:val="0"/>
          <w:iCs w:val="0"/>
          <w:color w:val="auto"/>
        </w:rPr>
      </w:pPr>
      <w:r w:rsidRPr="00574559">
        <w:rPr>
          <w:i w:val="0"/>
          <w:iCs w:val="0"/>
          <w:color w:val="auto"/>
        </w:rPr>
        <w:t>É vedado o compartilhamento com terceiros dos dados obtidos fora das hipóteses permitidas em Lei.</w:t>
      </w:r>
    </w:p>
    <w:p w14:paraId="0C2543DE" w14:textId="41D88435" w:rsidR="00B96063" w:rsidRPr="00574559" w:rsidRDefault="00B96063" w:rsidP="00826A56">
      <w:pPr>
        <w:pStyle w:val="Nvel2-Red"/>
        <w:rPr>
          <w:i w:val="0"/>
          <w:iCs w:val="0"/>
          <w:color w:val="auto"/>
        </w:rPr>
      </w:pPr>
      <w:r w:rsidRPr="00574559">
        <w:rPr>
          <w:i w:val="0"/>
          <w:iCs w:val="0"/>
          <w:color w:val="auto"/>
        </w:rPr>
        <w:t xml:space="preserve">A Administração deverá ser informada no prazo de 5 (cinco) dias úteis sobre todos os contratos de suboperação firmados ou que venham a ser celebrados pelo Contratado. </w:t>
      </w:r>
    </w:p>
    <w:p w14:paraId="0CA94995" w14:textId="7D24DCEF" w:rsidR="00B96063" w:rsidRPr="00574559" w:rsidRDefault="00B96063" w:rsidP="00826A56">
      <w:pPr>
        <w:pStyle w:val="Nvel2-Red"/>
        <w:rPr>
          <w:i w:val="0"/>
          <w:iCs w:val="0"/>
          <w:color w:val="auto"/>
        </w:rPr>
      </w:pPr>
      <w:r w:rsidRPr="00574559">
        <w:rPr>
          <w:i w:val="0"/>
          <w:iCs w:val="0"/>
          <w:color w:val="auto"/>
        </w:rPr>
        <w:t xml:space="preserve">Terminado o tratamento dos dados nos termos do </w:t>
      </w:r>
      <w:hyperlink r:id="rId28" w:anchor="art15" w:history="1">
        <w:r w:rsidRPr="00574559">
          <w:rPr>
            <w:rStyle w:val="Hyperlink"/>
            <w:i w:val="0"/>
            <w:iCs w:val="0"/>
            <w:color w:val="auto"/>
          </w:rPr>
          <w:t>art. 15 da LGPD</w:t>
        </w:r>
      </w:hyperlink>
      <w:r w:rsidRPr="00574559">
        <w:rPr>
          <w:i w:val="0"/>
          <w:iCs w:val="0"/>
          <w:color w:val="auto"/>
        </w:rPr>
        <w:t xml:space="preserve">, é dever do contratado eliminá-los, com exceção das hipóteses do </w:t>
      </w:r>
      <w:hyperlink r:id="rId29" w:anchor="art16" w:history="1">
        <w:r w:rsidRPr="00574559">
          <w:rPr>
            <w:rStyle w:val="Hyperlink"/>
            <w:i w:val="0"/>
            <w:iCs w:val="0"/>
            <w:color w:val="auto"/>
          </w:rPr>
          <w:t>art. 16 da LGPD</w:t>
        </w:r>
      </w:hyperlink>
      <w:r w:rsidRPr="00574559">
        <w:rPr>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574559" w:rsidRDefault="00B96063" w:rsidP="00826A56">
      <w:pPr>
        <w:pStyle w:val="Nvel2-Red"/>
        <w:rPr>
          <w:i w:val="0"/>
          <w:iCs w:val="0"/>
          <w:color w:val="auto"/>
        </w:rPr>
      </w:pPr>
      <w:r w:rsidRPr="00574559">
        <w:rPr>
          <w:i w:val="0"/>
          <w:iCs w:val="0"/>
          <w:color w:val="auto"/>
        </w:rPr>
        <w:t xml:space="preserve">É dever do contratado orientar e treinar seus empregados sobre os deveres, requisitos e responsabilidades decorrentes da LGPD. </w:t>
      </w:r>
    </w:p>
    <w:p w14:paraId="1E9D9839" w14:textId="77777777" w:rsidR="00B96063" w:rsidRPr="00574559" w:rsidRDefault="00B96063" w:rsidP="00826A56">
      <w:pPr>
        <w:pStyle w:val="Nvel2-Red"/>
        <w:rPr>
          <w:i w:val="0"/>
          <w:iCs w:val="0"/>
          <w:color w:val="auto"/>
        </w:rPr>
      </w:pPr>
      <w:r w:rsidRPr="00574559">
        <w:rPr>
          <w:i w:val="0"/>
          <w:iCs w:val="0"/>
          <w:color w:val="auto"/>
        </w:rPr>
        <w:t>O Contratado deverá exigir de suboperadores e subcontratados o cumprimento dos deveres da presente cláusula, permanecendo integralmente responsável por garantir sua observância.</w:t>
      </w:r>
    </w:p>
    <w:p w14:paraId="1EE58685" w14:textId="77777777" w:rsidR="00B96063" w:rsidRPr="00574559" w:rsidRDefault="00B96063" w:rsidP="00826A56">
      <w:pPr>
        <w:pStyle w:val="Nvel2-Red"/>
        <w:rPr>
          <w:i w:val="0"/>
          <w:iCs w:val="0"/>
          <w:color w:val="auto"/>
        </w:rPr>
      </w:pPr>
      <w:r w:rsidRPr="00574559">
        <w:rPr>
          <w:i w:val="0"/>
          <w:iCs w:val="0"/>
          <w:color w:val="auto"/>
        </w:rPr>
        <w:t xml:space="preserve">O Contratante poderá realizar diligência para aferir o cumprimento dessa cláusula, devendo o Contratado atender prontamente eventuais pedidos de comprovação formulados. </w:t>
      </w:r>
    </w:p>
    <w:p w14:paraId="004636F2" w14:textId="77777777" w:rsidR="00B96063" w:rsidRPr="00574559" w:rsidRDefault="00B96063" w:rsidP="00826A56">
      <w:pPr>
        <w:pStyle w:val="Nvel2-Red"/>
        <w:rPr>
          <w:i w:val="0"/>
          <w:iCs w:val="0"/>
          <w:color w:val="auto"/>
        </w:rPr>
      </w:pPr>
      <w:r w:rsidRPr="00574559">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574559" w:rsidRDefault="00B96063" w:rsidP="00826A56">
      <w:pPr>
        <w:pStyle w:val="Nvel2-Red"/>
        <w:rPr>
          <w:i w:val="0"/>
          <w:iCs w:val="0"/>
          <w:color w:val="auto"/>
        </w:rPr>
      </w:pPr>
      <w:r w:rsidRPr="00574559">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30" w:history="1">
        <w:r w:rsidRPr="00574559">
          <w:rPr>
            <w:rStyle w:val="Hyperlink"/>
            <w:i w:val="0"/>
            <w:iCs w:val="0"/>
            <w:color w:val="auto"/>
          </w:rPr>
          <w:t>LGPD, art. 37</w:t>
        </w:r>
      </w:hyperlink>
      <w:r w:rsidRPr="00574559">
        <w:rPr>
          <w:i w:val="0"/>
          <w:iCs w:val="0"/>
          <w:color w:val="auto"/>
        </w:rPr>
        <w:t>), com cada acesso, data, horário e registro da finalidade, para efeito de responsabilização, em caso de eventuais omissões, desvios ou abusos.</w:t>
      </w:r>
    </w:p>
    <w:p w14:paraId="168E1A84" w14:textId="77777777" w:rsidR="00B96063" w:rsidRPr="00574559" w:rsidRDefault="00B96063" w:rsidP="00826A56">
      <w:pPr>
        <w:pStyle w:val="Nvel3-R"/>
        <w:rPr>
          <w:i w:val="0"/>
          <w:iCs w:val="0"/>
          <w:color w:val="auto"/>
        </w:rPr>
      </w:pPr>
      <w:r w:rsidRPr="00574559">
        <w:rPr>
          <w:i w:val="0"/>
          <w:iCs w:val="0"/>
          <w:color w:val="auto"/>
        </w:rPr>
        <w:t>Os referidos bancos de dados devem ser desenvolvidos em formato interoperável, a fim de garantir a reutilização desses dados pela Administração nas hipóteses previstas na LGPD.</w:t>
      </w:r>
    </w:p>
    <w:p w14:paraId="649BEA81" w14:textId="77777777" w:rsidR="00B96063" w:rsidRPr="00574559" w:rsidRDefault="00B96063" w:rsidP="00826A56">
      <w:pPr>
        <w:pStyle w:val="Nvel2-Red"/>
        <w:rPr>
          <w:i w:val="0"/>
          <w:iCs w:val="0"/>
          <w:color w:val="auto"/>
        </w:rPr>
      </w:pPr>
      <w:r w:rsidRPr="00574559">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55D6769B" w:rsidR="00B96063" w:rsidRPr="00574559" w:rsidRDefault="00B96063" w:rsidP="00826A56">
      <w:pPr>
        <w:pStyle w:val="Nvel2-Red"/>
        <w:rPr>
          <w:i w:val="0"/>
          <w:iCs w:val="0"/>
          <w:color w:val="auto"/>
        </w:rPr>
      </w:pPr>
      <w:r w:rsidRPr="00574559">
        <w:rPr>
          <w:i w:val="0"/>
          <w:iCs w:val="0"/>
          <w:color w:val="auto"/>
        </w:rPr>
        <w:t xml:space="preserve">Os contratos e convênios de que trata o </w:t>
      </w:r>
      <w:hyperlink r:id="rId31" w:anchor="art26§1" w:history="1">
        <w:r w:rsidRPr="00574559">
          <w:rPr>
            <w:rStyle w:val="Hyperlink"/>
            <w:i w:val="0"/>
            <w:iCs w:val="0"/>
            <w:color w:val="auto"/>
          </w:rPr>
          <w:t>§ 1º do art. 26 da LGPD</w:t>
        </w:r>
      </w:hyperlink>
      <w:r w:rsidRPr="00574559">
        <w:rPr>
          <w:i w:val="0"/>
          <w:iCs w:val="0"/>
          <w:color w:val="auto"/>
        </w:rPr>
        <w:t xml:space="preserve"> deverão ser comunicados à autoridade nacional.</w:t>
      </w:r>
    </w:p>
    <w:p w14:paraId="32679830" w14:textId="1F90E962" w:rsidR="00B96063" w:rsidRPr="0097012A" w:rsidRDefault="00B96063" w:rsidP="00826A56">
      <w:pPr>
        <w:pStyle w:val="Nivel01"/>
        <w:rPr>
          <w:color w:val="FFFFFF" w:themeColor="background1"/>
        </w:rPr>
      </w:pPr>
      <w:r w:rsidRPr="0097012A">
        <w:t>CLÁUSULA DÉCIMA PRIMEIRA – GARANTIA DE EXECUÇÃO (</w:t>
      </w:r>
      <w:hyperlink r:id="rId32" w:anchor="art92" w:history="1">
        <w:r w:rsidRPr="0097012A">
          <w:rPr>
            <w:rStyle w:val="Hyperlink"/>
          </w:rPr>
          <w:t>art. 92, XII</w:t>
        </w:r>
      </w:hyperlink>
      <w:r w:rsidRPr="0097012A">
        <w:t>)</w:t>
      </w:r>
    </w:p>
    <w:p w14:paraId="4B463A6F" w14:textId="77777777" w:rsidR="00B96063" w:rsidRPr="00B74FB6" w:rsidRDefault="00B96063" w:rsidP="00826A56">
      <w:pPr>
        <w:pStyle w:val="Nvel2-Red"/>
        <w:rPr>
          <w:i w:val="0"/>
          <w:iCs w:val="0"/>
        </w:rPr>
      </w:pPr>
      <w:r w:rsidRPr="00B74FB6">
        <w:rPr>
          <w:i w:val="0"/>
          <w:iCs w:val="0"/>
          <w:color w:val="auto"/>
        </w:rPr>
        <w:t>Não haverá exigência de garantia contratual da execução.</w:t>
      </w:r>
    </w:p>
    <w:p w14:paraId="102EFB86" w14:textId="3CDFF521" w:rsidR="00B96063" w:rsidRPr="0097012A" w:rsidRDefault="00B96063" w:rsidP="004920B4">
      <w:pPr>
        <w:pStyle w:val="ou"/>
      </w:pPr>
    </w:p>
    <w:p w14:paraId="26A8D97C" w14:textId="01C23224" w:rsidR="00B96063" w:rsidRPr="0097012A" w:rsidRDefault="00B96063" w:rsidP="00826A56">
      <w:pPr>
        <w:pStyle w:val="Nivel01"/>
        <w:rPr>
          <w:color w:val="FFFFFF" w:themeColor="background1"/>
        </w:rPr>
      </w:pPr>
      <w:r w:rsidRPr="0097012A">
        <w:lastRenderedPageBreak/>
        <w:t>CLÁUSULA DÉCIMA SEGUNDA – INFRAÇÕES E SANÇÕES ADMINISTRATIVAS (</w:t>
      </w:r>
      <w:hyperlink r:id="rId33" w:anchor="art92" w:history="1">
        <w:r w:rsidRPr="0097012A">
          <w:rPr>
            <w:rStyle w:val="Hyperlink"/>
          </w:rPr>
          <w:t>art. 92, XIV</w:t>
        </w:r>
      </w:hyperlink>
      <w:r w:rsidRPr="0097012A">
        <w:t>)</w:t>
      </w:r>
    </w:p>
    <w:p w14:paraId="36AC3AF8" w14:textId="120A31EC" w:rsidR="00B96063" w:rsidRPr="0097012A" w:rsidRDefault="00B96063" w:rsidP="00826A56">
      <w:pPr>
        <w:pStyle w:val="Nivel2"/>
      </w:pPr>
      <w:r w:rsidRPr="004920B4">
        <w:t>Comete</w:t>
      </w:r>
      <w:r w:rsidRPr="0097012A">
        <w:t xml:space="preserve"> infração administrativa, nos termos da </w:t>
      </w:r>
      <w:hyperlink r:id="rId34"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5" w:anchor="art156§2" w:history="1">
        <w:r w:rsidRPr="0097012A">
          <w:rPr>
            <w:rStyle w:val="Hyperlink"/>
            <w:rFonts w:ascii="Arial" w:eastAsia="Arial" w:hAnsi="Arial" w:cs="Arial"/>
            <w:sz w:val="20"/>
            <w:szCs w:val="20"/>
          </w:rPr>
          <w:t xml:space="preserve">art. 156, §2º, da </w:t>
        </w:r>
        <w:bookmarkStart w:id="4" w:name="_Hlk114504069"/>
        <w:r w:rsidRPr="0097012A">
          <w:rPr>
            <w:rStyle w:val="Hyperlink"/>
            <w:rFonts w:ascii="Arial" w:eastAsia="Arial" w:hAnsi="Arial" w:cs="Arial"/>
            <w:sz w:val="20"/>
            <w:szCs w:val="20"/>
          </w:rPr>
          <w:t>Lei nº 14.133, de 2021</w:t>
        </w:r>
        <w:bookmarkEnd w:id="4"/>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6"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7"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52725797"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71082589">
        <w:rPr>
          <w:rFonts w:ascii="Arial" w:eastAsia="Arial" w:hAnsi="Arial" w:cs="Arial"/>
          <w:sz w:val="20"/>
          <w:szCs w:val="20"/>
        </w:rPr>
        <w:t>Moratória</w:t>
      </w:r>
      <w:r w:rsidR="00B96063" w:rsidRPr="71082589">
        <w:rPr>
          <w:rFonts w:ascii="Arial" w:eastAsia="Arial" w:hAnsi="Arial" w:cs="Arial"/>
          <w:sz w:val="20"/>
          <w:szCs w:val="20"/>
        </w:rPr>
        <w:t xml:space="preserve"> de</w:t>
      </w:r>
      <w:r w:rsidR="003E1B0C">
        <w:rPr>
          <w:rFonts w:ascii="Arial" w:eastAsia="Arial" w:hAnsi="Arial" w:cs="Arial"/>
          <w:sz w:val="20"/>
          <w:szCs w:val="20"/>
        </w:rPr>
        <w:t xml:space="preserve"> 0,05</w:t>
      </w:r>
      <w:r w:rsidR="00B96063" w:rsidRPr="71082589">
        <w:rPr>
          <w:rFonts w:ascii="Arial" w:eastAsia="Arial" w:hAnsi="Arial" w:cs="Arial"/>
          <w:sz w:val="20"/>
          <w:szCs w:val="20"/>
        </w:rPr>
        <w:t>% (</w:t>
      </w:r>
      <w:r w:rsidR="003E1B0C">
        <w:rPr>
          <w:rFonts w:ascii="Arial" w:eastAsia="Arial" w:hAnsi="Arial" w:cs="Arial"/>
          <w:sz w:val="20"/>
          <w:szCs w:val="20"/>
        </w:rPr>
        <w:t xml:space="preserve">cinco décimos </w:t>
      </w:r>
      <w:r w:rsidR="00B96063" w:rsidRPr="71082589">
        <w:rPr>
          <w:rFonts w:ascii="Arial" w:eastAsia="Arial" w:hAnsi="Arial" w:cs="Arial"/>
          <w:sz w:val="20"/>
          <w:szCs w:val="20"/>
        </w:rPr>
        <w:t>por cento) por dia de atraso injustificado sobre o valor da parcela inadimplida, até o limite de</w:t>
      </w:r>
      <w:r w:rsidR="003E1B0C">
        <w:rPr>
          <w:rFonts w:ascii="Arial" w:eastAsia="Arial" w:hAnsi="Arial" w:cs="Arial"/>
          <w:sz w:val="20"/>
          <w:szCs w:val="20"/>
        </w:rPr>
        <w:t xml:space="preserve"> 10 (dez) </w:t>
      </w:r>
      <w:r w:rsidR="00B96063" w:rsidRPr="71082589">
        <w:rPr>
          <w:rFonts w:ascii="Arial" w:eastAsia="Arial" w:hAnsi="Arial" w:cs="Arial"/>
          <w:sz w:val="20"/>
          <w:szCs w:val="20"/>
        </w:rPr>
        <w:t>dias;</w:t>
      </w:r>
    </w:p>
    <w:p w14:paraId="43219ABC" w14:textId="2674E631" w:rsidR="00B96063" w:rsidRPr="003E1B0C"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3E1B0C">
        <w:rPr>
          <w:rFonts w:ascii="Arial" w:eastAsia="Arial" w:hAnsi="Arial" w:cs="Arial"/>
          <w:sz w:val="20"/>
          <w:szCs w:val="20"/>
        </w:rPr>
        <w:t>M</w:t>
      </w:r>
      <w:r w:rsidR="00B96063" w:rsidRPr="003E1B0C">
        <w:rPr>
          <w:rFonts w:ascii="Arial" w:eastAsia="Arial" w:hAnsi="Arial" w:cs="Arial"/>
          <w:sz w:val="20"/>
          <w:szCs w:val="20"/>
        </w:rPr>
        <w:t xml:space="preserve">oratória de </w:t>
      </w:r>
      <w:r w:rsidR="00BA1C62" w:rsidRPr="003E1B0C">
        <w:rPr>
          <w:rFonts w:ascii="Arial" w:eastAsia="Arial" w:hAnsi="Arial" w:cs="Arial"/>
          <w:sz w:val="20"/>
          <w:szCs w:val="20"/>
        </w:rPr>
        <w:t>0,07% (sete centésimos por cento) do valor total do contrato por dia de atraso injustificado, até o máximo de 2% (dois por cento),</w:t>
      </w:r>
      <w:r w:rsidR="00B96063" w:rsidRPr="003E1B0C">
        <w:rPr>
          <w:rFonts w:ascii="Arial" w:eastAsia="Arial" w:hAnsi="Arial" w:cs="Arial"/>
          <w:sz w:val="20"/>
          <w:szCs w:val="20"/>
        </w:rPr>
        <w:t xml:space="preserve"> pela inobservância do prazo fixado para apresentação, suplementação ou reposição da garantia. </w:t>
      </w:r>
    </w:p>
    <w:p w14:paraId="7B39F7AF" w14:textId="15885A32" w:rsidR="00B96063" w:rsidRPr="0097012A" w:rsidRDefault="00B96063" w:rsidP="00826A56">
      <w:pPr>
        <w:numPr>
          <w:ilvl w:val="7"/>
          <w:numId w:val="14"/>
        </w:numPr>
        <w:suppressAutoHyphens/>
        <w:spacing w:before="120" w:after="120" w:line="276" w:lineRule="auto"/>
        <w:ind w:left="851" w:firstLine="0"/>
        <w:contextualSpacing/>
        <w:jc w:val="both"/>
        <w:rPr>
          <w:rFonts w:ascii="Arial" w:eastAsia="Arial" w:hAnsi="Arial" w:cs="Arial"/>
          <w:i/>
          <w:iCs/>
          <w:color w:val="FF0000"/>
          <w:sz w:val="20"/>
          <w:szCs w:val="20"/>
        </w:rPr>
      </w:pPr>
      <w:r w:rsidRPr="003E1B0C">
        <w:rPr>
          <w:rFonts w:ascii="Arial" w:eastAsia="Arial" w:hAnsi="Arial" w:cs="Arial"/>
          <w:sz w:val="20"/>
          <w:szCs w:val="20"/>
        </w:rPr>
        <w:t xml:space="preserve">O atraso superior a </w:t>
      </w:r>
      <w:r w:rsidR="003E1B0C" w:rsidRPr="003E1B0C">
        <w:rPr>
          <w:rFonts w:ascii="Arial" w:eastAsia="Arial" w:hAnsi="Arial" w:cs="Arial"/>
          <w:sz w:val="20"/>
          <w:szCs w:val="20"/>
        </w:rPr>
        <w:t>10 (dez)</w:t>
      </w:r>
      <w:r w:rsidRPr="003E1B0C">
        <w:rPr>
          <w:rFonts w:ascii="Arial" w:eastAsia="Arial" w:hAnsi="Arial" w:cs="Arial"/>
          <w:sz w:val="20"/>
          <w:szCs w:val="20"/>
        </w:rPr>
        <w:t xml:space="preserve"> dias autoriza a Administração a promover a extinção do contrato por descumprimento ou cumprimento irregular de suas cláusulas, conforme dispõe o </w:t>
      </w:r>
      <w:hyperlink r:id="rId38" w:anchor="art137" w:history="1">
        <w:r w:rsidRPr="003E1B0C">
          <w:rPr>
            <w:rStyle w:val="Hyperlink"/>
            <w:rFonts w:ascii="Arial" w:eastAsia="Arial" w:hAnsi="Arial" w:cs="Arial"/>
            <w:color w:val="auto"/>
            <w:sz w:val="20"/>
            <w:szCs w:val="20"/>
          </w:rPr>
          <w:t>inciso I do art. 137 da Lei n. 14.133, de 2021</w:t>
        </w:r>
      </w:hyperlink>
      <w:r w:rsidRPr="0097012A">
        <w:rPr>
          <w:rFonts w:ascii="Arial" w:eastAsia="Arial" w:hAnsi="Arial" w:cs="Arial"/>
          <w:i/>
          <w:iCs/>
          <w:color w:val="FF0000"/>
          <w:sz w:val="20"/>
          <w:szCs w:val="20"/>
        </w:rPr>
        <w:t xml:space="preserve">. </w:t>
      </w:r>
    </w:p>
    <w:p w14:paraId="77D89F91" w14:textId="54078FA3" w:rsidR="001F22BA" w:rsidRPr="00E642E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E642EC">
        <w:rPr>
          <w:rFonts w:ascii="Arial" w:eastAsia="Arial" w:hAnsi="Arial" w:cs="Arial"/>
          <w:sz w:val="20"/>
          <w:szCs w:val="20"/>
        </w:rPr>
        <w:t xml:space="preserve"> Compensatória, para as infrações descritas nas alíneas “e” a “h” do subitem 12.1, de </w:t>
      </w:r>
      <w:r w:rsidR="001464F6" w:rsidRPr="00E642EC">
        <w:rPr>
          <w:rFonts w:ascii="Arial" w:eastAsia="Arial" w:hAnsi="Arial" w:cs="Arial"/>
          <w:sz w:val="20"/>
          <w:szCs w:val="20"/>
        </w:rPr>
        <w:t>15</w:t>
      </w:r>
      <w:r w:rsidRPr="00E642EC">
        <w:rPr>
          <w:rFonts w:ascii="Arial" w:eastAsia="Arial" w:hAnsi="Arial" w:cs="Arial"/>
          <w:sz w:val="20"/>
          <w:szCs w:val="20"/>
        </w:rPr>
        <w:t xml:space="preserve">% a </w:t>
      </w:r>
      <w:r w:rsidR="001464F6" w:rsidRPr="00E642EC">
        <w:rPr>
          <w:rFonts w:ascii="Arial" w:eastAsia="Arial" w:hAnsi="Arial" w:cs="Arial"/>
          <w:sz w:val="20"/>
          <w:szCs w:val="20"/>
        </w:rPr>
        <w:t>20</w:t>
      </w:r>
      <w:r w:rsidRPr="00E642EC">
        <w:rPr>
          <w:rFonts w:ascii="Arial" w:eastAsia="Arial" w:hAnsi="Arial" w:cs="Arial"/>
          <w:sz w:val="20"/>
          <w:szCs w:val="20"/>
        </w:rPr>
        <w:t>% do valor do Contrato.</w:t>
      </w:r>
    </w:p>
    <w:p w14:paraId="4C6E7F00" w14:textId="41AA256F" w:rsidR="001F22BA" w:rsidRPr="00E642E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E642EC">
        <w:rPr>
          <w:rFonts w:ascii="Arial" w:eastAsia="Arial" w:hAnsi="Arial" w:cs="Arial"/>
          <w:sz w:val="20"/>
          <w:szCs w:val="20"/>
        </w:rPr>
        <w:t xml:space="preserve">Compensatória, para a inexecução total do contrato prevista na alínea “c” do subitem 12.1, de </w:t>
      </w:r>
      <w:r w:rsidR="00E642EC" w:rsidRPr="00E642EC">
        <w:rPr>
          <w:rFonts w:ascii="Arial" w:eastAsia="Arial" w:hAnsi="Arial" w:cs="Arial"/>
          <w:sz w:val="20"/>
          <w:szCs w:val="20"/>
        </w:rPr>
        <w:t>21</w:t>
      </w:r>
      <w:r w:rsidRPr="00E642EC">
        <w:rPr>
          <w:rFonts w:ascii="Arial" w:eastAsia="Arial" w:hAnsi="Arial" w:cs="Arial"/>
          <w:sz w:val="20"/>
          <w:szCs w:val="20"/>
        </w:rPr>
        <w:t xml:space="preserve">% a </w:t>
      </w:r>
      <w:r w:rsidR="00E642EC" w:rsidRPr="00E642EC">
        <w:rPr>
          <w:rFonts w:ascii="Arial" w:eastAsia="Arial" w:hAnsi="Arial" w:cs="Arial"/>
          <w:sz w:val="20"/>
          <w:szCs w:val="20"/>
        </w:rPr>
        <w:t>30</w:t>
      </w:r>
      <w:r w:rsidRPr="00E642EC">
        <w:rPr>
          <w:rFonts w:ascii="Arial" w:eastAsia="Arial" w:hAnsi="Arial" w:cs="Arial"/>
          <w:sz w:val="20"/>
          <w:szCs w:val="20"/>
        </w:rPr>
        <w:t xml:space="preserve">%  do valor do Contrato. </w:t>
      </w:r>
    </w:p>
    <w:p w14:paraId="460B109F" w14:textId="723C565C" w:rsidR="001F22BA" w:rsidRPr="00E642E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E642EC">
        <w:rPr>
          <w:rFonts w:ascii="Arial" w:eastAsia="Arial" w:hAnsi="Arial" w:cs="Arial"/>
          <w:sz w:val="20"/>
          <w:szCs w:val="20"/>
        </w:rPr>
        <w:t xml:space="preserve">Para infração descrita na alínea “b” do subitem 12.1, a multa será de </w:t>
      </w:r>
      <w:r w:rsidR="00E642EC" w:rsidRPr="00E642EC">
        <w:rPr>
          <w:rFonts w:ascii="Arial" w:eastAsia="Arial" w:hAnsi="Arial" w:cs="Arial"/>
          <w:sz w:val="20"/>
          <w:szCs w:val="20"/>
        </w:rPr>
        <w:t>10</w:t>
      </w:r>
      <w:r w:rsidRPr="00E642EC">
        <w:rPr>
          <w:rFonts w:ascii="Arial" w:eastAsia="Arial" w:hAnsi="Arial" w:cs="Arial"/>
          <w:sz w:val="20"/>
          <w:szCs w:val="20"/>
        </w:rPr>
        <w:t xml:space="preserve">% a </w:t>
      </w:r>
      <w:r w:rsidR="00E642EC" w:rsidRPr="00E642EC">
        <w:rPr>
          <w:rFonts w:ascii="Arial" w:eastAsia="Arial" w:hAnsi="Arial" w:cs="Arial"/>
          <w:sz w:val="20"/>
          <w:szCs w:val="20"/>
        </w:rPr>
        <w:t>14</w:t>
      </w:r>
      <w:r w:rsidRPr="00E642EC">
        <w:rPr>
          <w:rFonts w:ascii="Arial" w:eastAsia="Arial" w:hAnsi="Arial" w:cs="Arial"/>
          <w:sz w:val="20"/>
          <w:szCs w:val="20"/>
        </w:rPr>
        <w:t>%  do valor do Contrato.</w:t>
      </w:r>
    </w:p>
    <w:p w14:paraId="318973A3" w14:textId="16244297" w:rsidR="001F22BA" w:rsidRPr="00E642E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E642EC">
        <w:rPr>
          <w:rFonts w:ascii="Arial" w:eastAsia="Arial" w:hAnsi="Arial" w:cs="Arial"/>
          <w:sz w:val="20"/>
          <w:szCs w:val="20"/>
        </w:rPr>
        <w:t xml:space="preserve">Para infrações descritas na alínea “d” do subitem 12.1, a multa será de </w:t>
      </w:r>
      <w:r w:rsidR="00E642EC" w:rsidRPr="00E642EC">
        <w:rPr>
          <w:rFonts w:ascii="Arial" w:eastAsia="Arial" w:hAnsi="Arial" w:cs="Arial"/>
          <w:sz w:val="20"/>
          <w:szCs w:val="20"/>
        </w:rPr>
        <w:t>5</w:t>
      </w:r>
      <w:r w:rsidRPr="00E642EC">
        <w:rPr>
          <w:rFonts w:ascii="Arial" w:eastAsia="Arial" w:hAnsi="Arial" w:cs="Arial"/>
          <w:sz w:val="20"/>
          <w:szCs w:val="20"/>
        </w:rPr>
        <w:t xml:space="preserve">% a </w:t>
      </w:r>
      <w:r w:rsidR="00E642EC" w:rsidRPr="00E642EC">
        <w:rPr>
          <w:rFonts w:ascii="Arial" w:eastAsia="Arial" w:hAnsi="Arial" w:cs="Arial"/>
          <w:sz w:val="20"/>
          <w:szCs w:val="20"/>
        </w:rPr>
        <w:t>9</w:t>
      </w:r>
      <w:r w:rsidRPr="00E642EC">
        <w:rPr>
          <w:rFonts w:ascii="Arial" w:eastAsia="Arial" w:hAnsi="Arial" w:cs="Arial"/>
          <w:sz w:val="20"/>
          <w:szCs w:val="20"/>
        </w:rPr>
        <w:t>%  do valor do Contrato.</w:t>
      </w:r>
    </w:p>
    <w:p w14:paraId="0125FFD2" w14:textId="5C47873F" w:rsidR="001F22BA" w:rsidRPr="00E642EC"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E642EC">
        <w:rPr>
          <w:rFonts w:ascii="Arial" w:eastAsia="Arial" w:hAnsi="Arial" w:cs="Arial"/>
          <w:sz w:val="20"/>
          <w:szCs w:val="20"/>
        </w:rPr>
        <w:t xml:space="preserve">Para a infração descrita na alínea “a” do subitem 12.1, a multa será de </w:t>
      </w:r>
      <w:r w:rsidR="00E642EC" w:rsidRPr="00E642EC">
        <w:rPr>
          <w:rFonts w:ascii="Arial" w:eastAsia="Arial" w:hAnsi="Arial" w:cs="Arial"/>
          <w:sz w:val="20"/>
          <w:szCs w:val="20"/>
        </w:rPr>
        <w:t>2</w:t>
      </w:r>
      <w:r w:rsidRPr="00E642EC">
        <w:rPr>
          <w:rFonts w:ascii="Arial" w:eastAsia="Arial" w:hAnsi="Arial" w:cs="Arial"/>
          <w:sz w:val="20"/>
          <w:szCs w:val="20"/>
        </w:rPr>
        <w:t xml:space="preserve">% a </w:t>
      </w:r>
      <w:r w:rsidR="00E642EC" w:rsidRPr="00E642EC">
        <w:rPr>
          <w:rFonts w:ascii="Arial" w:eastAsia="Arial" w:hAnsi="Arial" w:cs="Arial"/>
          <w:sz w:val="20"/>
          <w:szCs w:val="20"/>
        </w:rPr>
        <w:t>4</w:t>
      </w:r>
      <w:r w:rsidRPr="00E642EC">
        <w:rPr>
          <w:rFonts w:ascii="Arial" w:eastAsia="Arial" w:hAnsi="Arial" w:cs="Arial"/>
          <w:sz w:val="20"/>
          <w:szCs w:val="20"/>
        </w:rPr>
        <w:t>% do valor do Contrato, ressalvadas as seguintes infrações:</w:t>
      </w:r>
    </w:p>
    <w:p w14:paraId="4AEB39DC" w14:textId="1016037D" w:rsidR="00B96063" w:rsidRPr="0097012A" w:rsidRDefault="00B96063" w:rsidP="00826A56">
      <w:pPr>
        <w:pStyle w:val="Nivel2"/>
      </w:pPr>
      <w:r w:rsidRPr="0097012A">
        <w:lastRenderedPageBreak/>
        <w:t xml:space="preserve">A </w:t>
      </w:r>
      <w:r w:rsidRPr="004920B4">
        <w:t>aplicação</w:t>
      </w:r>
      <w:r w:rsidRPr="0097012A">
        <w:t xml:space="preserve"> das sanções previstas neste Contrato não exclui, em hipótese alguma, a obrigação de reparação integral do dano causado ao Contratante (</w:t>
      </w:r>
      <w:hyperlink r:id="rId39" w:anchor="art156§9" w:history="1">
        <w:r w:rsidRPr="0097012A">
          <w:rPr>
            <w:rStyle w:val="Hyperlink"/>
          </w:rPr>
          <w:t>art. 156, §9º, da Lei nº 14.133, de 2021</w:t>
        </w:r>
      </w:hyperlink>
      <w:r w:rsidRPr="0097012A">
        <w:t>)</w:t>
      </w:r>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40" w:anchor="art156§7" w:history="1">
        <w:r w:rsidRPr="0097012A">
          <w:rPr>
            <w:rStyle w:val="Hyperlink"/>
          </w:rPr>
          <w:t>art. 156, §7º, da Lei nº 14.133, de 2021</w:t>
        </w:r>
      </w:hyperlink>
      <w:r w:rsidRPr="0097012A">
        <w:t>).</w:t>
      </w:r>
    </w:p>
    <w:p w14:paraId="4A071F1B" w14:textId="3F5BBC67"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1" w:anchor="art157" w:history="1">
        <w:r w:rsidRPr="0097012A">
          <w:rPr>
            <w:rStyle w:val="Hyperlink"/>
          </w:rPr>
          <w:t>art. 157, da Lei nº 14.133, de 2021</w:t>
        </w:r>
      </w:hyperlink>
      <w:r w:rsidRPr="0097012A">
        <w:t>)</w:t>
      </w:r>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97012A">
          <w:rPr>
            <w:rStyle w:val="Hyperlink"/>
          </w:rPr>
          <w:t>art. 156, §8º, da Lei nº 14.133, de 2021</w:t>
        </w:r>
      </w:hyperlink>
      <w:r w:rsidRPr="0097012A">
        <w:t>).</w:t>
      </w:r>
    </w:p>
    <w:p w14:paraId="77703B11" w14:textId="11F18530" w:rsidR="00B96063" w:rsidRPr="0097012A" w:rsidRDefault="00B96063" w:rsidP="00826A56">
      <w:pPr>
        <w:pStyle w:val="Nivel2"/>
      </w:pPr>
      <w:r w:rsidRPr="0097012A">
        <w:t xml:space="preserve">Previamente ao encaminhamento à cobrança judicial, a multa poderá ser recolhida administrativamente no prazo máximo de </w:t>
      </w:r>
      <w:r w:rsidR="003E1B0C" w:rsidRPr="003E1B0C">
        <w:rPr>
          <w:color w:val="auto"/>
        </w:rPr>
        <w:t>30</w:t>
      </w:r>
      <w:r w:rsidRPr="003E1B0C">
        <w:rPr>
          <w:color w:val="auto"/>
        </w:rPr>
        <w:t xml:space="preserve"> (</w:t>
      </w:r>
      <w:r w:rsidR="003E1B0C" w:rsidRPr="003E1B0C">
        <w:rPr>
          <w:color w:val="auto"/>
        </w:rPr>
        <w:t>trinta)</w:t>
      </w:r>
      <w:r w:rsidRPr="003E1B0C">
        <w:rPr>
          <w:i/>
          <w:iCs/>
          <w:color w:val="auto"/>
        </w:rPr>
        <w:t xml:space="preserve"> </w:t>
      </w:r>
      <w:r w:rsidRPr="0097012A">
        <w:t>dias, a contar da data do recebimento da comunicação enviada pela autoridade competente.</w:t>
      </w:r>
      <w:bookmarkStart w:id="5" w:name="_Hlk78351618"/>
      <w:bookmarkEnd w:id="5"/>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44"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4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6"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47"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97012A">
          <w:rPr>
            <w:rStyle w:val="Hyperlink"/>
          </w:rPr>
          <w:t>art. 160, da Lei nº 14.133, de 2021</w:t>
        </w:r>
      </w:hyperlink>
      <w:r w:rsidRPr="0097012A">
        <w:t>)</w:t>
      </w:r>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r w:rsidRPr="20B146F8">
          <w:rPr>
            <w:rStyle w:val="Hyperlink"/>
          </w:rPr>
          <w:t>Art. 161, da Lei nº 14.133, de 2021</w:t>
        </w:r>
      </w:hyperlink>
      <w:r>
        <w:t>)</w:t>
      </w:r>
    </w:p>
    <w:p w14:paraId="435E6F8B" w14:textId="4F6E8973" w:rsidR="00B96063" w:rsidRPr="0097012A" w:rsidRDefault="00B96063" w:rsidP="00826A56">
      <w:pPr>
        <w:pStyle w:val="Nivel2"/>
        <w:rPr>
          <w:i/>
          <w:iCs/>
        </w:rPr>
      </w:pPr>
      <w:r w:rsidRPr="0097012A">
        <w:lastRenderedPageBreak/>
        <w:t xml:space="preserve">As </w:t>
      </w:r>
      <w:r w:rsidRPr="004920B4">
        <w:t>sanções</w:t>
      </w:r>
      <w:r w:rsidRPr="0097012A">
        <w:t xml:space="preserve"> de impedimento de licitar e contratar e declaração de inidoneidade para licitar ou contratar são passíveis de reabilitação na forma do </w:t>
      </w:r>
      <w:hyperlink r:id="rId50" w:anchor="art163" w:history="1">
        <w:r w:rsidRPr="0097012A">
          <w:rPr>
            <w:rStyle w:val="Hyperlink"/>
          </w:rPr>
          <w:t>art. 163 da Lei nº 14.133/21.</w:t>
        </w:r>
      </w:hyperlink>
    </w:p>
    <w:p w14:paraId="18E9ECF5" w14:textId="5E9BF37E"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51" w:history="1">
        <w:r w:rsidRPr="0097012A">
          <w:rPr>
            <w:rStyle w:val="Hyperlink"/>
          </w:rPr>
          <w:t>Instrução Normativa SEGES/ME nº 26, de 13 de abril de 2022</w:t>
        </w:r>
      </w:hyperlink>
      <w:r w:rsidRPr="0097012A">
        <w:t xml:space="preserve">. </w:t>
      </w:r>
    </w:p>
    <w:p w14:paraId="61343517" w14:textId="1FD90623" w:rsidR="00B96063" w:rsidRPr="00851AF7" w:rsidRDefault="00B96063" w:rsidP="00826A56">
      <w:pPr>
        <w:pStyle w:val="Nivel01"/>
        <w:rPr>
          <w:color w:val="FFFFFF" w:themeColor="background1"/>
        </w:rPr>
      </w:pPr>
      <w:r w:rsidRPr="00851AF7">
        <w:t>CLÁUSULA DÉCIMA TERCEIRA – DA EXTINÇÃO CONTRATUAL (</w:t>
      </w:r>
      <w:hyperlink r:id="rId52" w:anchor="art92" w:history="1">
        <w:r w:rsidRPr="00851AF7">
          <w:rPr>
            <w:rStyle w:val="Hyperlink"/>
          </w:rPr>
          <w:t>art. 92, XIX</w:t>
        </w:r>
      </w:hyperlink>
      <w:r w:rsidRPr="00851AF7">
        <w:t>)</w:t>
      </w:r>
    </w:p>
    <w:p w14:paraId="7437C117" w14:textId="3531BC4F" w:rsidR="00B96063" w:rsidRPr="00851AF7" w:rsidRDefault="00B96063" w:rsidP="00826A56">
      <w:pPr>
        <w:pStyle w:val="Nvel2-Red"/>
        <w:rPr>
          <w:i w:val="0"/>
          <w:iCs w:val="0"/>
          <w:color w:val="auto"/>
        </w:rPr>
      </w:pPr>
      <w:r w:rsidRPr="00851AF7">
        <w:rPr>
          <w:i w:val="0"/>
          <w:iCs w:val="0"/>
          <w:color w:val="auto"/>
        </w:rPr>
        <w:t>O contrato se</w:t>
      </w:r>
      <w:r w:rsidR="005C7956" w:rsidRPr="00851AF7">
        <w:rPr>
          <w:i w:val="0"/>
          <w:iCs w:val="0"/>
          <w:color w:val="auto"/>
        </w:rPr>
        <w:t>rá extinto</w:t>
      </w:r>
      <w:r w:rsidRPr="00851AF7">
        <w:rPr>
          <w:i w:val="0"/>
          <w:iCs w:val="0"/>
          <w:color w:val="auto"/>
        </w:rPr>
        <w:t xml:space="preserve"> quando vencido o prazo nele estipulado, independentemente de terem sido cumpridas ou não as obrigações de ambas as partes contraentes.</w:t>
      </w:r>
    </w:p>
    <w:p w14:paraId="19F79614" w14:textId="09567138" w:rsidR="00B96063" w:rsidRPr="00851AF7" w:rsidRDefault="00B96063" w:rsidP="00826A56">
      <w:pPr>
        <w:pStyle w:val="Nvel2-Red"/>
        <w:rPr>
          <w:i w:val="0"/>
          <w:iCs w:val="0"/>
          <w:color w:val="auto"/>
        </w:rPr>
      </w:pPr>
      <w:r w:rsidRPr="00851AF7">
        <w:rPr>
          <w:i w:val="0"/>
          <w:iCs w:val="0"/>
          <w:color w:val="auto"/>
        </w:rPr>
        <w:t>O contrato pode</w:t>
      </w:r>
      <w:r w:rsidR="005C7956" w:rsidRPr="00851AF7">
        <w:rPr>
          <w:i w:val="0"/>
          <w:iCs w:val="0"/>
          <w:color w:val="auto"/>
        </w:rPr>
        <w:t>rá</w:t>
      </w:r>
      <w:r w:rsidRPr="00851AF7">
        <w:rPr>
          <w:i w:val="0"/>
          <w:iCs w:val="0"/>
          <w:color w:val="auto"/>
        </w:rPr>
        <w:t xml:space="preserv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851AF7" w:rsidRDefault="00B96063" w:rsidP="00826A56">
      <w:pPr>
        <w:pStyle w:val="Nvel2-Red"/>
        <w:rPr>
          <w:i w:val="0"/>
          <w:iCs w:val="0"/>
          <w:color w:val="auto"/>
        </w:rPr>
      </w:pPr>
      <w:r w:rsidRPr="00851AF7">
        <w:rPr>
          <w:i w:val="0"/>
          <w:iCs w:val="0"/>
          <w:color w:val="auto"/>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851AF7" w:rsidRDefault="00B96063" w:rsidP="00826A56">
      <w:pPr>
        <w:pStyle w:val="Nvel2-Red"/>
        <w:rPr>
          <w:i w:val="0"/>
          <w:iCs w:val="0"/>
          <w:color w:val="auto"/>
        </w:rPr>
      </w:pPr>
      <w:r w:rsidRPr="00851AF7">
        <w:rPr>
          <w:i w:val="0"/>
          <w:iCs w:val="0"/>
          <w:color w:val="auto"/>
        </w:rPr>
        <w:t>Caso a notificação da não-continuidade do contrato de que trata este subitem ocorra com menos de 2 (dois) meses da data de aniversário, a extinção contratual ocorrerá após 2 (dois) meses da data da comunicação.</w:t>
      </w:r>
    </w:p>
    <w:p w14:paraId="3B45279E" w14:textId="63CD2CA0" w:rsidR="00B96063" w:rsidRPr="00851AF7" w:rsidRDefault="00B96063" w:rsidP="00826A56">
      <w:pPr>
        <w:pStyle w:val="Nivel2"/>
      </w:pPr>
      <w:r w:rsidRPr="00851AF7">
        <w:t>O contrato pode</w:t>
      </w:r>
      <w:r w:rsidR="005C7956" w:rsidRPr="00851AF7">
        <w:t>rá</w:t>
      </w:r>
      <w:r w:rsidRPr="00851AF7">
        <w:t xml:space="preserve"> ser extinto antes de cumpridas as obrigações nele estipuladas, ou antes do prazo nele fixado, por algum dos motivos previstos no </w:t>
      </w:r>
      <w:hyperlink r:id="rId53" w:anchor="art137">
        <w:r w:rsidRPr="00851AF7">
          <w:rPr>
            <w:rStyle w:val="Hyperlink"/>
          </w:rPr>
          <w:t>artigo 137 da Lei nº 14.133/21</w:t>
        </w:r>
      </w:hyperlink>
      <w:r w:rsidRPr="00851AF7">
        <w:t xml:space="preserve">, bem como amigavelmente, </w:t>
      </w:r>
      <w:r w:rsidRPr="00851AF7">
        <w:rPr>
          <w:color w:val="000000" w:themeColor="text1"/>
        </w:rPr>
        <w:t>assegurados o contraditório e a ampla defesa</w:t>
      </w:r>
      <w:r w:rsidRPr="00851AF7">
        <w:t>.</w:t>
      </w:r>
    </w:p>
    <w:p w14:paraId="670D9E74" w14:textId="5135F401" w:rsidR="00B96063" w:rsidRPr="00851AF7" w:rsidRDefault="00B96063" w:rsidP="00826A56">
      <w:pPr>
        <w:pStyle w:val="Nivel3"/>
      </w:pPr>
      <w:r w:rsidRPr="00851AF7">
        <w:t xml:space="preserve">Nesta hipótese, aplicam-se também os </w:t>
      </w:r>
      <w:hyperlink r:id="rId54" w:anchor="art138" w:history="1">
        <w:r w:rsidRPr="00851AF7">
          <w:rPr>
            <w:rStyle w:val="Hyperlink"/>
          </w:rPr>
          <w:t>artigos 138 e 139</w:t>
        </w:r>
      </w:hyperlink>
      <w:r w:rsidRPr="00851AF7">
        <w:t xml:space="preserve"> da mesma Lei.</w:t>
      </w:r>
    </w:p>
    <w:p w14:paraId="1084C1FA" w14:textId="1F85943A" w:rsidR="00B96063" w:rsidRPr="00851AF7" w:rsidRDefault="00B96063" w:rsidP="00826A56">
      <w:pPr>
        <w:pStyle w:val="Nivel3"/>
      </w:pPr>
      <w:r w:rsidRPr="00851AF7">
        <w:t xml:space="preserve">A alteração social ou a modificação da finalidade ou da estrutura da empresa não ensejará a </w:t>
      </w:r>
      <w:r w:rsidR="00411D38" w:rsidRPr="00851AF7">
        <w:t>extinção</w:t>
      </w:r>
      <w:r w:rsidRPr="00851AF7">
        <w:t xml:space="preserve"> se não restringir sua capacidade de concluir o contrato.</w:t>
      </w:r>
    </w:p>
    <w:p w14:paraId="501254A2" w14:textId="77777777" w:rsidR="00B96063" w:rsidRPr="00851AF7" w:rsidRDefault="00B96063" w:rsidP="00826A56">
      <w:pPr>
        <w:pStyle w:val="Nivel4"/>
      </w:pPr>
      <w:r w:rsidRPr="00851AF7">
        <w:rPr>
          <w:color w:val="000000" w:themeColor="text1"/>
        </w:rPr>
        <w:t xml:space="preserve">Se a operação </w:t>
      </w:r>
      <w:r w:rsidRPr="00851AF7">
        <w:t>implicar mudança da pessoa jurídica contratada, deverá ser formalizado termo aditivo para alteração subjetiva.</w:t>
      </w:r>
    </w:p>
    <w:p w14:paraId="6A45A942" w14:textId="773AA2D0" w:rsidR="00B96063" w:rsidRPr="00851AF7" w:rsidRDefault="00B96063" w:rsidP="00826A56">
      <w:pPr>
        <w:pStyle w:val="Nivel2"/>
      </w:pPr>
      <w:r w:rsidRPr="00851AF7">
        <w:t xml:space="preserve">O termo de </w:t>
      </w:r>
      <w:r w:rsidR="00D57EDE" w:rsidRPr="00851AF7">
        <w:t>extinção</w:t>
      </w:r>
      <w:r w:rsidRPr="00851AF7">
        <w:t>, sempre que possível, será precedido:</w:t>
      </w:r>
    </w:p>
    <w:p w14:paraId="0D7B4416" w14:textId="77777777" w:rsidR="00B96063" w:rsidRPr="00851AF7" w:rsidRDefault="00B96063" w:rsidP="00826A56">
      <w:pPr>
        <w:pStyle w:val="Nivel4"/>
      </w:pPr>
      <w:r w:rsidRPr="00851AF7">
        <w:t>Balanço dos eventos contratuais já cumpridos ou parcialmente cumpridos;</w:t>
      </w:r>
    </w:p>
    <w:p w14:paraId="4CEFC42D" w14:textId="77777777" w:rsidR="00B96063" w:rsidRPr="00851AF7" w:rsidRDefault="00B96063" w:rsidP="00826A56">
      <w:pPr>
        <w:pStyle w:val="Nivel4"/>
      </w:pPr>
      <w:r w:rsidRPr="00851AF7">
        <w:t>Relação dos pagamentos já efetuados e ainda devidos;</w:t>
      </w:r>
    </w:p>
    <w:p w14:paraId="2545D76E" w14:textId="77777777" w:rsidR="00B96063" w:rsidRPr="00851AF7" w:rsidRDefault="00B96063" w:rsidP="00826A56">
      <w:pPr>
        <w:pStyle w:val="Nivel4"/>
      </w:pPr>
      <w:r w:rsidRPr="00851AF7">
        <w:t>Indenizações e multas.</w:t>
      </w:r>
    </w:p>
    <w:p w14:paraId="03664BB7" w14:textId="1DDEAA33" w:rsidR="00B96063" w:rsidRPr="00851AF7" w:rsidRDefault="00B96063" w:rsidP="00826A56">
      <w:pPr>
        <w:pStyle w:val="Nivel2"/>
      </w:pPr>
      <w:r w:rsidRPr="00851AF7">
        <w:t>A extinção do contrato não configura óbice para o reconhecimento do desequilíbrio econômico-financeiro, hipótese em que será concedida indenização por meio de termo indenizatório (</w:t>
      </w:r>
      <w:hyperlink r:id="rId55" w:anchor="art131">
        <w:r w:rsidRPr="00851AF7">
          <w:rPr>
            <w:rStyle w:val="Hyperlink"/>
          </w:rPr>
          <w:t xml:space="preserve">art. 131, </w:t>
        </w:r>
        <w:r w:rsidRPr="00851AF7">
          <w:rPr>
            <w:rStyle w:val="Hyperlink"/>
            <w:i/>
            <w:iCs/>
          </w:rPr>
          <w:t xml:space="preserve">caput, </w:t>
        </w:r>
        <w:r w:rsidRPr="00851AF7">
          <w:rPr>
            <w:rStyle w:val="Hyperlink"/>
          </w:rPr>
          <w:t>da Lei n.º 14.133, de 2021).</w:t>
        </w:r>
      </w:hyperlink>
      <w:r w:rsidRPr="00851AF7">
        <w:t xml:space="preserve"> </w:t>
      </w:r>
    </w:p>
    <w:p w14:paraId="3CBE08C3" w14:textId="3FD0EF5D" w:rsidR="120AD838" w:rsidRPr="00851AF7" w:rsidRDefault="120AD838" w:rsidP="00826A56">
      <w:pPr>
        <w:pStyle w:val="Nivel2"/>
      </w:pPr>
      <w:r w:rsidRPr="00851AF7">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w:t>
      </w:r>
      <w:r w:rsidRPr="00851AF7">
        <w:lastRenderedPageBreak/>
        <w:t>ou que deles seja cônjuge, companheiro ou parente em linha reta, colateral ou por afinidade, até o terceiro grau (art. 14, inciso IV, da Lei n.º 14.133, de 2021).</w:t>
      </w:r>
    </w:p>
    <w:p w14:paraId="06735A2A" w14:textId="02342638" w:rsidR="00B96063" w:rsidRPr="0097012A" w:rsidRDefault="00B96063" w:rsidP="00826A56">
      <w:pPr>
        <w:pStyle w:val="Nivel01"/>
        <w:rPr>
          <w:color w:val="FFFFFF" w:themeColor="background1"/>
        </w:rPr>
      </w:pPr>
      <w:r>
        <w:t>CLÁUSULA DÉCIMA QUARTA – DOTAÇÃO ORÇAMENTÁRIA (</w:t>
      </w:r>
      <w:hyperlink r:id="rId56" w:anchor="art92">
        <w:r w:rsidRPr="71082589">
          <w:rPr>
            <w:rStyle w:val="Hyperlink"/>
          </w:rPr>
          <w:t>art. 92, VIII</w:t>
        </w:r>
      </w:hyperlink>
      <w:r>
        <w:t>)</w:t>
      </w:r>
    </w:p>
    <w:p w14:paraId="1256B6F5" w14:textId="1C96E922" w:rsidR="00B96063" w:rsidRPr="0097012A" w:rsidRDefault="00B96063" w:rsidP="00826A56">
      <w:pPr>
        <w:pStyle w:val="Nivel2"/>
      </w:pPr>
      <w:r>
        <w:t xml:space="preserve">As despesas decorrentes da presente contratação correrão à conta de recursos específicos consignados no Orçamento Geral </w:t>
      </w:r>
      <w:r w:rsidR="00851AF7">
        <w:t>do Coren-MG</w:t>
      </w:r>
      <w:r>
        <w:t>, na dotação abaixo discriminada:</w:t>
      </w:r>
    </w:p>
    <w:p w14:paraId="35DC0FCF" w14:textId="2172694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r w:rsidR="00851AF7">
        <w:rPr>
          <w:rFonts w:ascii="Arial" w:eastAsia="Arial" w:hAnsi="Arial" w:cs="Arial"/>
          <w:sz w:val="20"/>
          <w:szCs w:val="20"/>
        </w:rPr>
        <w:t xml:space="preserve">6.2.2.1.1.01.33.90.039.002.015.001 – Manutenção e Conservação de Bens Móveis. </w:t>
      </w:r>
      <w:r w:rsidR="00851AF7" w:rsidRPr="00851AF7">
        <w:rPr>
          <w:rFonts w:ascii="Arial" w:eastAsia="Arial" w:hAnsi="Arial" w:cs="Arial"/>
          <w:sz w:val="20"/>
          <w:szCs w:val="20"/>
          <w:highlight w:val="cyan"/>
        </w:rPr>
        <w:t>Nota de Empenho n° ..................................</w:t>
      </w:r>
    </w:p>
    <w:p w14:paraId="4838953A" w14:textId="32AD1234" w:rsidR="00B96063" w:rsidRPr="006160D3" w:rsidRDefault="00B96063" w:rsidP="00826A56">
      <w:pPr>
        <w:pStyle w:val="Nvel2-Red"/>
        <w:rPr>
          <w:i w:val="0"/>
          <w:iCs w:val="0"/>
          <w:color w:val="auto"/>
        </w:rPr>
      </w:pPr>
      <w:r w:rsidRPr="006160D3">
        <w:rPr>
          <w:i w:val="0"/>
          <w:iCs w:val="0"/>
          <w:color w:val="auto"/>
        </w:rPr>
        <w:t>A dotação relativa aos exercícios financeiros subsequentes será indicada após aprovação d</w:t>
      </w:r>
      <w:r w:rsidR="006160D3" w:rsidRPr="006160D3">
        <w:rPr>
          <w:i w:val="0"/>
          <w:iCs w:val="0"/>
          <w:color w:val="auto"/>
        </w:rPr>
        <w:t>o</w:t>
      </w:r>
      <w:r w:rsidRPr="006160D3">
        <w:rPr>
          <w:i w:val="0"/>
          <w:iCs w:val="0"/>
          <w:color w:val="auto"/>
        </w:rPr>
        <w:t xml:space="preserve"> Orçament</w:t>
      </w:r>
      <w:r w:rsidR="006160D3" w:rsidRPr="006160D3">
        <w:rPr>
          <w:i w:val="0"/>
          <w:iCs w:val="0"/>
          <w:color w:val="auto"/>
        </w:rPr>
        <w:t xml:space="preserve">o </w:t>
      </w:r>
      <w:r w:rsidRPr="006160D3">
        <w:rPr>
          <w:i w:val="0"/>
          <w:iCs w:val="0"/>
          <w:color w:val="auto"/>
        </w:rPr>
        <w:t>respectiv</w:t>
      </w:r>
      <w:r w:rsidR="006160D3" w:rsidRPr="006160D3">
        <w:rPr>
          <w:i w:val="0"/>
          <w:iCs w:val="0"/>
          <w:color w:val="auto"/>
        </w:rPr>
        <w:t>o</w:t>
      </w:r>
      <w:r w:rsidRPr="006160D3">
        <w:rPr>
          <w:i w:val="0"/>
          <w:iCs w:val="0"/>
          <w:color w:val="auto"/>
        </w:rPr>
        <w:t xml:space="preserve"> e liberação dos créditos correspondentes, mediante apostilamento.</w:t>
      </w:r>
    </w:p>
    <w:p w14:paraId="49FE1A8A" w14:textId="25AAF4F5" w:rsidR="00B96063" w:rsidRPr="0097012A" w:rsidRDefault="00B96063" w:rsidP="00826A56">
      <w:pPr>
        <w:pStyle w:val="Nivel01"/>
        <w:rPr>
          <w:color w:val="FFFFFF" w:themeColor="background1"/>
        </w:rPr>
      </w:pPr>
      <w:r>
        <w:t>CLÁUSULA DÉCIMA QUINTA – DOS CASOS OMISSOS (</w:t>
      </w:r>
      <w:hyperlink r:id="rId57" w:anchor="art92">
        <w:r w:rsidRPr="71082589">
          <w:rPr>
            <w:rStyle w:val="Hyperlink"/>
          </w:rPr>
          <w:t>art. 92, III</w:t>
        </w:r>
      </w:hyperlink>
      <w:r>
        <w:t>)</w:t>
      </w:r>
    </w:p>
    <w:p w14:paraId="344D0729" w14:textId="29ECADAD" w:rsidR="00B96063" w:rsidRPr="0097012A" w:rsidRDefault="00B96063" w:rsidP="00826A56">
      <w:pPr>
        <w:pStyle w:val="Nivel2"/>
      </w:pPr>
      <w:r>
        <w:t xml:space="preserve">Os casos omissos serão decididos pelo contratante, segundo as disposições contidas na </w:t>
      </w:r>
      <w:hyperlink r:id="rId58">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59">
        <w:r w:rsidRPr="71082589">
          <w:rPr>
            <w:rStyle w:val="Hyperlink"/>
          </w:rPr>
          <w:t>Lei nº 8.078, de 1990 – Código de Defesa do Consumidor</w:t>
        </w:r>
      </w:hyperlink>
      <w:r>
        <w:t xml:space="preserve"> – e normas e princípios gerais dos contratos.</w:t>
      </w:r>
    </w:p>
    <w:p w14:paraId="77AAC926" w14:textId="77777777" w:rsidR="00B96063" w:rsidRPr="0097012A" w:rsidRDefault="00B96063" w:rsidP="00826A56">
      <w:pPr>
        <w:pStyle w:val="Nivel01"/>
        <w:rPr>
          <w:color w:val="FFFFFF" w:themeColor="background1"/>
        </w:rPr>
      </w:pPr>
      <w:r>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60" w:anchor="art124">
        <w:r w:rsidRPr="71082589">
          <w:rPr>
            <w:rStyle w:val="Hyperlink"/>
          </w:rPr>
          <w:t>arts. 124 e seguintes da Lei nº 14.133, de 2021</w:t>
        </w:r>
      </w:hyperlink>
      <w:r>
        <w:t>.</w:t>
      </w:r>
    </w:p>
    <w:p w14:paraId="36BE3C22" w14:textId="7EF92F77" w:rsidR="00B96063" w:rsidRDefault="00B96063" w:rsidP="00826A56">
      <w:pPr>
        <w:pStyle w:val="Nivel2"/>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14:paraId="7C178415" w14:textId="4C357D92" w:rsidR="00A13B91" w:rsidRPr="00DD6CDD" w:rsidRDefault="00A13B91" w:rsidP="00826A56">
      <w:pPr>
        <w:pStyle w:val="Nivel2"/>
      </w:pPr>
      <w:r w:rsidRPr="00DD6CDD">
        <w:t xml:space="preserve">As alterações contratuais deverão ser promovidas mediante celebração de termo aditivo, submetido à prévia aprovação da </w:t>
      </w:r>
      <w:r w:rsidR="00DD6CDD" w:rsidRPr="00DD6CDD">
        <w:t>Procuradoria</w:t>
      </w:r>
      <w:r w:rsidRPr="00DD6CDD">
        <w:t xml:space="preserve"> </w:t>
      </w:r>
      <w:r w:rsidR="00DD6CDD" w:rsidRPr="00DD6CDD">
        <w:t>do Coren-MG</w:t>
      </w:r>
      <w:r w:rsidRPr="00DD6CDD">
        <w:t>, salvo nos casos de justificada necessidade de antecipação de seus efeitos, hipótese em que a formalização do aditivo deverá ocorrer no prazo máximo de 1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1" w:anchor="art136">
        <w:r w:rsidRPr="71082589">
          <w:rPr>
            <w:rStyle w:val="Hyperlink"/>
          </w:rPr>
          <w:t>art. 136 da Lei nº 14.133, de 2021</w:t>
        </w:r>
      </w:hyperlink>
      <w:r>
        <w:t>.</w:t>
      </w:r>
    </w:p>
    <w:p w14:paraId="4BF4B20F" w14:textId="77777777" w:rsidR="00B96063" w:rsidRPr="0097012A" w:rsidRDefault="00B96063" w:rsidP="00826A56">
      <w:pPr>
        <w:pStyle w:val="Nivel01"/>
        <w:rPr>
          <w:color w:val="FFFFFF" w:themeColor="background1"/>
        </w:rPr>
      </w:pPr>
      <w:r>
        <w:t>CLÁUSULA DÉCIMA SÉTIMA – PUBLICAÇÃO</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forma prevista no </w:t>
      </w:r>
      <w:hyperlink r:id="rId62" w:anchor="art94">
        <w:r w:rsidRPr="71082589">
          <w:rPr>
            <w:rStyle w:val="Hyperlink"/>
          </w:rPr>
          <w:t>art. 94 da Lei 14.133, de 2021</w:t>
        </w:r>
      </w:hyperlink>
      <w:r>
        <w:t xml:space="preserve">, bem como no respectivo sítio oficial na Internet, </w:t>
      </w:r>
      <w:r w:rsidRPr="00B6595A">
        <w:t xml:space="preserve">em atenção ao </w:t>
      </w:r>
      <w:r w:rsidR="007B5CF4" w:rsidRPr="00B6595A">
        <w:t xml:space="preserve">art. 91, </w:t>
      </w:r>
      <w:r w:rsidR="007B5CF4" w:rsidRPr="00B6595A">
        <w:rPr>
          <w:i/>
          <w:iCs/>
        </w:rPr>
        <w:t>caput,</w:t>
      </w:r>
      <w:r w:rsidR="007B5CF4" w:rsidRPr="00B6595A">
        <w:t xml:space="preserve"> da Lei n.º 14.133, de 2021, e ao </w:t>
      </w:r>
      <w:hyperlink r:id="rId63" w:anchor="art8§2">
        <w:r w:rsidRPr="00B6595A">
          <w:rPr>
            <w:rStyle w:val="Hyperlink"/>
          </w:rPr>
          <w:t>art. 8º, §2º, da Lei n. 12.527, de 2011</w:t>
        </w:r>
      </w:hyperlink>
      <w:r w:rsidRPr="00B6595A">
        <w:t xml:space="preserve">, c/c </w:t>
      </w:r>
      <w:hyperlink r:id="rId64" w:anchor="art7§3">
        <w:r w:rsidRPr="00B6595A">
          <w:rPr>
            <w:rStyle w:val="Hyperlink"/>
          </w:rPr>
          <w:t>art. 7º, §3º, inciso V, do Decreto n. 7.724, de 2012.</w:t>
        </w:r>
      </w:hyperlink>
      <w:r>
        <w:t xml:space="preserve"> </w:t>
      </w:r>
    </w:p>
    <w:p w14:paraId="469CF680" w14:textId="65E6A9F7" w:rsidR="00B96063" w:rsidRPr="0097012A" w:rsidRDefault="00B96063" w:rsidP="00826A56">
      <w:pPr>
        <w:pStyle w:val="Nivel01"/>
        <w:rPr>
          <w:color w:val="FFFFFF" w:themeColor="background1"/>
        </w:rPr>
      </w:pPr>
      <w:r>
        <w:t>CLÁUSULA DÉCIMA OITAVA– FORO (</w:t>
      </w:r>
      <w:hyperlink r:id="rId65" w:anchor="art92§1">
        <w:r w:rsidRPr="71082589">
          <w:rPr>
            <w:rStyle w:val="Hyperlink"/>
          </w:rPr>
          <w:t>art. 92, §1º</w:t>
        </w:r>
      </w:hyperlink>
      <w:r>
        <w:t>)</w:t>
      </w:r>
    </w:p>
    <w:p w14:paraId="0EA97853" w14:textId="7F00EFD9" w:rsidR="00B96063" w:rsidRPr="0097012A" w:rsidRDefault="00B96063" w:rsidP="00826A56">
      <w:pPr>
        <w:pStyle w:val="Nivel2"/>
      </w:pPr>
      <w:r>
        <w:t xml:space="preserve">Fica eleito o </w:t>
      </w:r>
      <w:r w:rsidRPr="001958D0">
        <w:t>Foro</w:t>
      </w:r>
      <w:r>
        <w:t xml:space="preserve"> da Justiça Federa</w:t>
      </w:r>
      <w:r w:rsidR="00B6595A">
        <w:t>l</w:t>
      </w:r>
      <w:r>
        <w:t>, Seção Judiciária de</w:t>
      </w:r>
      <w:r w:rsidR="00B6595A">
        <w:t xml:space="preserve"> Minas Gerais </w:t>
      </w:r>
      <w:r>
        <w:t xml:space="preserve">para dirimir os litígios que decorrerem da execução deste Termo de Contrato que não puderem ser compostos pela conciliação, conforme </w:t>
      </w:r>
      <w:hyperlink r:id="rId66" w:anchor="art92§1">
        <w:r w:rsidRPr="71082589">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6D7B44F4" w:rsidR="00B96063" w:rsidRPr="00B6595A" w:rsidRDefault="00B6595A" w:rsidP="00B6595A">
      <w:pPr>
        <w:pStyle w:val="Nivel2"/>
        <w:numPr>
          <w:ilvl w:val="0"/>
          <w:numId w:val="0"/>
        </w:numPr>
        <w:spacing w:afterLines="120" w:after="288" w:line="312" w:lineRule="auto"/>
        <w:ind w:firstLine="709"/>
        <w:jc w:val="right"/>
        <w:rPr>
          <w:color w:val="auto"/>
        </w:rPr>
      </w:pPr>
      <w:r w:rsidRPr="00B6595A">
        <w:rPr>
          <w:color w:val="auto"/>
        </w:rPr>
        <w:lastRenderedPageBreak/>
        <w:t>Belo Horizonte, xx de novembro de 2023.</w:t>
      </w:r>
    </w:p>
    <w:p w14:paraId="61403C07" w14:textId="77777777" w:rsidR="00B6595A" w:rsidRDefault="00B6595A" w:rsidP="00AB48EC">
      <w:pPr>
        <w:spacing w:before="120" w:afterLines="120" w:after="288" w:line="312" w:lineRule="auto"/>
        <w:ind w:firstLine="709"/>
        <w:jc w:val="center"/>
        <w:rPr>
          <w:rFonts w:ascii="Arial" w:hAnsi="Arial" w:cs="Arial"/>
          <w:b/>
          <w:sz w:val="20"/>
          <w:szCs w:val="20"/>
        </w:rPr>
      </w:pPr>
    </w:p>
    <w:p w14:paraId="202EBBAF" w14:textId="16AC0B75" w:rsidR="00B96063" w:rsidRPr="00B6595A" w:rsidRDefault="00B6595A" w:rsidP="00AB48EC">
      <w:pPr>
        <w:spacing w:before="120" w:afterLines="120" w:after="288" w:line="312" w:lineRule="auto"/>
        <w:ind w:firstLine="709"/>
        <w:jc w:val="center"/>
        <w:rPr>
          <w:rFonts w:ascii="Arial" w:hAnsi="Arial" w:cs="Arial"/>
          <w:b/>
          <w:sz w:val="20"/>
          <w:szCs w:val="20"/>
        </w:rPr>
      </w:pPr>
      <w:r w:rsidRPr="00B6595A">
        <w:rPr>
          <w:rFonts w:ascii="Arial" w:hAnsi="Arial" w:cs="Arial"/>
          <w:b/>
          <w:sz w:val="20"/>
          <w:szCs w:val="20"/>
        </w:rPr>
        <w:t>ASSINATURAS</w:t>
      </w:r>
    </w:p>
    <w:p w14:paraId="3BE2F2FB" w14:textId="77777777" w:rsidR="00B96063" w:rsidRPr="00B6595A" w:rsidRDefault="00B96063" w:rsidP="00AB48EC">
      <w:pPr>
        <w:spacing w:before="120" w:afterLines="120" w:after="288" w:line="312" w:lineRule="auto"/>
        <w:ind w:firstLine="709"/>
        <w:jc w:val="both"/>
        <w:rPr>
          <w:rFonts w:ascii="Arial" w:hAnsi="Arial" w:cs="Arial"/>
          <w:b/>
          <w:bCs/>
          <w:sz w:val="20"/>
          <w:szCs w:val="20"/>
          <w:u w:val="single"/>
        </w:rPr>
      </w:pPr>
      <w:r w:rsidRPr="00B6595A">
        <w:rPr>
          <w:rFonts w:ascii="Arial" w:hAnsi="Arial" w:cs="Arial"/>
          <w:b/>
          <w:bCs/>
          <w:sz w:val="20"/>
          <w:szCs w:val="20"/>
          <w:u w:val="single"/>
        </w:rPr>
        <w:t>TESTEMUNHAS:</w:t>
      </w:r>
    </w:p>
    <w:p w14:paraId="0C9048D3" w14:textId="77777777" w:rsidR="00B96063" w:rsidRPr="00B6595A" w:rsidRDefault="00B96063" w:rsidP="00AB48EC">
      <w:pPr>
        <w:spacing w:before="120" w:afterLines="120" w:after="288" w:line="312" w:lineRule="auto"/>
        <w:ind w:firstLine="709"/>
        <w:rPr>
          <w:rFonts w:ascii="Arial" w:hAnsi="Arial" w:cs="Arial"/>
          <w:sz w:val="20"/>
          <w:szCs w:val="20"/>
        </w:rPr>
      </w:pPr>
      <w:r w:rsidRPr="00B6595A">
        <w:rPr>
          <w:rFonts w:ascii="Arial" w:hAnsi="Arial" w:cs="Arial"/>
          <w:sz w:val="20"/>
          <w:szCs w:val="20"/>
        </w:rPr>
        <w:t>1-</w:t>
      </w:r>
    </w:p>
    <w:p w14:paraId="025E3ADD" w14:textId="7E652DF4" w:rsidR="007A455D" w:rsidRPr="00B6595A" w:rsidRDefault="00B96063" w:rsidP="0005180E">
      <w:pPr>
        <w:spacing w:before="120" w:afterLines="120" w:after="288" w:line="312" w:lineRule="auto"/>
        <w:ind w:firstLine="709"/>
        <w:rPr>
          <w:rFonts w:ascii="Arial" w:hAnsi="Arial" w:cs="Arial"/>
          <w:sz w:val="20"/>
          <w:szCs w:val="20"/>
        </w:rPr>
      </w:pPr>
      <w:r w:rsidRPr="00B6595A">
        <w:rPr>
          <w:rFonts w:ascii="Arial" w:hAnsi="Arial" w:cs="Arial"/>
          <w:sz w:val="20"/>
          <w:szCs w:val="20"/>
        </w:rPr>
        <w:t xml:space="preserve">2- </w:t>
      </w:r>
    </w:p>
    <w:p w14:paraId="0AA0D611" w14:textId="65F0515B" w:rsidR="00B65FEA" w:rsidRPr="00B65FEA" w:rsidRDefault="00B65FEA" w:rsidP="00B65FEA">
      <w:pPr>
        <w:spacing w:before="120" w:afterLines="120" w:after="288" w:line="312" w:lineRule="auto"/>
        <w:ind w:firstLine="709"/>
        <w:rPr>
          <w:rFonts w:ascii="Arial" w:hAnsi="Arial" w:cs="Arial"/>
          <w:b/>
          <w:i/>
          <w:sz w:val="20"/>
          <w:szCs w:val="20"/>
        </w:rPr>
      </w:pPr>
    </w:p>
    <w:sectPr w:rsidR="00B65FEA" w:rsidRPr="00B65FEA"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AAAAA" w14:textId="77777777" w:rsidR="00B34AF6" w:rsidRDefault="00B34AF6">
      <w:pPr>
        <w:rPr>
          <w:rFonts w:hint="eastAsia"/>
        </w:rPr>
      </w:pPr>
      <w:r>
        <w:separator/>
      </w:r>
    </w:p>
  </w:endnote>
  <w:endnote w:type="continuationSeparator" w:id="0">
    <w:p w14:paraId="20F172FE" w14:textId="77777777" w:rsidR="00B34AF6" w:rsidRDefault="00B34AF6">
      <w:pPr>
        <w:rPr>
          <w:rFonts w:hint="eastAsia"/>
        </w:rPr>
      </w:pPr>
      <w:r>
        <w:continuationSeparator/>
      </w:r>
    </w:p>
  </w:endnote>
  <w:endnote w:type="continuationNotice" w:id="1">
    <w:p w14:paraId="3487D68F" w14:textId="77777777" w:rsidR="00B34AF6" w:rsidRDefault="00B34AF6">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EndPr/>
    <w:sdtContent>
      <w:p w14:paraId="58DEC1BC" w14:textId="77777777" w:rsidR="00494882" w:rsidRPr="0097012A" w:rsidRDefault="0049488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494882" w:rsidRPr="0097012A" w:rsidRDefault="0049488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18</w:t>
        </w:r>
        <w:r w:rsidRPr="0097012A">
          <w:rPr>
            <w:rFonts w:ascii="Arial" w:hAnsi="Arial" w:cs="Arial"/>
            <w:color w:val="595959" w:themeColor="text1" w:themeTint="A6"/>
            <w:sz w:val="18"/>
            <w:szCs w:val="18"/>
          </w:rPr>
          <w:fldChar w:fldCharType="end"/>
        </w:r>
      </w:p>
      <w:p w14:paraId="70C145D7" w14:textId="641B0475" w:rsidR="00494882" w:rsidRPr="0097012A" w:rsidRDefault="0049488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494882" w:rsidRPr="0097012A" w:rsidRDefault="00494882" w:rsidP="00E162B5">
        <w:pPr>
          <w:pStyle w:val="Rodap"/>
          <w:rPr>
            <w:rFonts w:ascii="Arial" w:hAnsi="Arial" w:cs="Arial"/>
            <w:sz w:val="14"/>
            <w:szCs w:val="14"/>
          </w:rPr>
        </w:pPr>
        <w:r w:rsidRPr="17E7F9C9">
          <w:rPr>
            <w:rFonts w:ascii="Arial" w:hAnsi="Arial" w:cs="Arial"/>
            <w:sz w:val="14"/>
            <w:szCs w:val="14"/>
          </w:rPr>
          <w:t>Atualização</w:t>
        </w:r>
        <w:r w:rsidR="00622B3D">
          <w:rPr>
            <w:rFonts w:ascii="Arial" w:hAnsi="Arial" w:cs="Arial"/>
            <w:sz w:val="14"/>
            <w:szCs w:val="14"/>
          </w:rPr>
          <w:t>: maio/2023</w:t>
        </w:r>
      </w:p>
      <w:p w14:paraId="7231549D" w14:textId="7C8D4675" w:rsidR="00494882" w:rsidRPr="00622B3D" w:rsidRDefault="00494882"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494882" w:rsidRPr="00622B3D" w:rsidRDefault="00622B3D" w:rsidP="00E96341">
        <w:pPr>
          <w:pStyle w:val="Rodap"/>
          <w:rPr>
            <w:rFonts w:ascii="Arial" w:hAnsi="Arial" w:cs="Arial"/>
            <w:sz w:val="14"/>
            <w:szCs w:val="14"/>
          </w:rPr>
        </w:pPr>
        <w:r w:rsidRPr="00622B3D">
          <w:rPr>
            <w:rFonts w:ascii="Arial" w:hAnsi="Arial" w:cs="Arial"/>
            <w:sz w:val="14"/>
            <w:szCs w:val="14"/>
          </w:rPr>
          <w:t>Aprovado</w:t>
        </w:r>
        <w:r w:rsidR="00494882" w:rsidRPr="00622B3D">
          <w:rPr>
            <w:rFonts w:ascii="Arial" w:hAnsi="Arial" w:cs="Arial"/>
            <w:sz w:val="14"/>
            <w:szCs w:val="14"/>
          </w:rPr>
          <w:t xml:space="preserve"> pela Secretaria de Gestão e Inovação.</w:t>
        </w:r>
      </w:p>
      <w:p w14:paraId="239342FA" w14:textId="719991C7" w:rsidR="00494882" w:rsidRPr="0097012A" w:rsidRDefault="00494882"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494882" w:rsidRPr="0097012A" w:rsidRDefault="00494882"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D41CA" w14:textId="77777777" w:rsidR="00B34AF6" w:rsidRDefault="00B34AF6">
      <w:pPr>
        <w:rPr>
          <w:rFonts w:hint="eastAsia"/>
        </w:rPr>
      </w:pPr>
      <w:r>
        <w:separator/>
      </w:r>
    </w:p>
  </w:footnote>
  <w:footnote w:type="continuationSeparator" w:id="0">
    <w:p w14:paraId="7CD12B26" w14:textId="77777777" w:rsidR="00B34AF6" w:rsidRDefault="00B34AF6">
      <w:pPr>
        <w:rPr>
          <w:rFonts w:hint="eastAsia"/>
        </w:rPr>
      </w:pPr>
      <w:r>
        <w:continuationSeparator/>
      </w:r>
    </w:p>
  </w:footnote>
  <w:footnote w:type="continuationNotice" w:id="1">
    <w:p w14:paraId="3AB05AB7" w14:textId="77777777" w:rsidR="00B34AF6" w:rsidRDefault="00B34AF6">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006F" w14:textId="39914698" w:rsidR="008C1DB5" w:rsidRDefault="008C1DB5" w:rsidP="008C1DB5">
    <w:pPr>
      <w:pStyle w:val="Cabealho"/>
      <w:jc w:val="center"/>
      <w:rPr>
        <w:rFonts w:hint="eastAsia"/>
      </w:rPr>
    </w:pPr>
    <w:r>
      <w:rPr>
        <w:noProof/>
      </w:rPr>
      <w:drawing>
        <wp:inline distT="0" distB="0" distL="0" distR="0" wp14:anchorId="2C76AF80" wp14:editId="60378EC0">
          <wp:extent cx="3095625" cy="790575"/>
          <wp:effectExtent l="0" t="0" r="0" b="0"/>
          <wp:docPr id="5" name="Imagem 1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13" descr="Logotipo&#10;&#10;Descrição gerada automaticamente"/>
                  <pic:cNvPicPr>
                    <a:picLocks noChangeAspect="1" noChangeArrowheads="1"/>
                  </pic:cNvPicPr>
                </pic:nvPicPr>
                <pic:blipFill>
                  <a:blip r:embed="rId1"/>
                  <a:stretch>
                    <a:fillRect/>
                  </a:stretch>
                </pic:blipFill>
                <pic:spPr bwMode="auto">
                  <a:xfrm>
                    <a:off x="0" y="0"/>
                    <a:ext cx="3095625" cy="790575"/>
                  </a:xfrm>
                  <a:prstGeom prst="rect">
                    <a:avLst/>
                  </a:prstGeom>
                </pic:spPr>
              </pic:pic>
            </a:graphicData>
          </a:graphic>
        </wp:inline>
      </w:drawing>
    </w:r>
  </w:p>
  <w:p w14:paraId="418E78DE" w14:textId="77777777" w:rsidR="008C1DB5" w:rsidRPr="00854551" w:rsidRDefault="008C1DB5" w:rsidP="008C1DB5">
    <w:pPr>
      <w:pStyle w:val="Cabealho"/>
      <w:jc w:val="right"/>
      <w:rPr>
        <w:rFonts w:ascii="Arial" w:hAnsi="Arial" w:cs="Arial"/>
        <w:b/>
        <w:bCs/>
        <w:sz w:val="14"/>
        <w:szCs w:val="14"/>
      </w:rPr>
    </w:pPr>
    <w:r w:rsidRPr="00854551">
      <w:rPr>
        <w:rFonts w:ascii="Arial" w:hAnsi="Arial" w:cs="Arial"/>
        <w:b/>
        <w:bCs/>
        <w:sz w:val="14"/>
        <w:szCs w:val="14"/>
      </w:rPr>
      <w:t xml:space="preserve">PROCESSO N° </w:t>
    </w:r>
    <w:r>
      <w:rPr>
        <w:rFonts w:ascii="Arial" w:hAnsi="Arial" w:cs="Arial"/>
        <w:b/>
        <w:bCs/>
        <w:sz w:val="14"/>
        <w:szCs w:val="14"/>
      </w:rPr>
      <w:t>065</w:t>
    </w:r>
    <w:r w:rsidRPr="00854551">
      <w:rPr>
        <w:rFonts w:ascii="Arial" w:hAnsi="Arial" w:cs="Arial"/>
        <w:b/>
        <w:bCs/>
        <w:sz w:val="14"/>
        <w:szCs w:val="14"/>
      </w:rPr>
      <w:t>/2023</w:t>
    </w:r>
  </w:p>
  <w:p w14:paraId="11BFAEA0" w14:textId="77777777" w:rsidR="008C1DB5" w:rsidRPr="00854551" w:rsidRDefault="008C1DB5" w:rsidP="008C1DB5">
    <w:pPr>
      <w:pStyle w:val="Cabealho"/>
      <w:jc w:val="right"/>
      <w:rPr>
        <w:rFonts w:ascii="Arial" w:hAnsi="Arial" w:cs="Arial"/>
        <w:b/>
        <w:bCs/>
        <w:sz w:val="14"/>
        <w:szCs w:val="14"/>
      </w:rPr>
    </w:pPr>
    <w:r w:rsidRPr="00854551">
      <w:rPr>
        <w:rFonts w:ascii="Arial" w:hAnsi="Arial" w:cs="Arial"/>
        <w:b/>
        <w:bCs/>
        <w:sz w:val="14"/>
        <w:szCs w:val="14"/>
      </w:rPr>
      <w:t xml:space="preserve">PREGÃO ELETRÔNICO N° </w:t>
    </w:r>
    <w:r>
      <w:rPr>
        <w:rFonts w:ascii="Arial" w:hAnsi="Arial" w:cs="Arial"/>
        <w:b/>
        <w:bCs/>
        <w:sz w:val="14"/>
        <w:szCs w:val="14"/>
      </w:rPr>
      <w:t>021</w:t>
    </w:r>
    <w:r w:rsidRPr="00854551">
      <w:rPr>
        <w:rFonts w:ascii="Arial" w:hAnsi="Arial" w:cs="Arial"/>
        <w:b/>
        <w:bCs/>
        <w:sz w:val="14"/>
        <w:szCs w:val="14"/>
      </w:rPr>
      <w:t>/2023</w:t>
    </w:r>
  </w:p>
  <w:p w14:paraId="02B9921A" w14:textId="4877DE20" w:rsidR="008C1DB5" w:rsidRDefault="008C1DB5">
    <w:pPr>
      <w:pStyle w:val="Cabealho"/>
      <w:rPr>
        <w:rFonts w:hint="eastAsia"/>
      </w:rPr>
    </w:pPr>
  </w:p>
  <w:p w14:paraId="78B4EF61" w14:textId="5256FFED" w:rsidR="00494882" w:rsidRDefault="00494882" w:rsidP="6CDEAB8A">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88132B7"/>
    <w:multiLevelType w:val="multilevel"/>
    <w:tmpl w:val="2B16356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DA7A1A"/>
    <w:multiLevelType w:val="hybridMultilevel"/>
    <w:tmpl w:val="0242FA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696AA9"/>
    <w:multiLevelType w:val="hybridMultilevel"/>
    <w:tmpl w:val="646AB0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0F70B1"/>
    <w:multiLevelType w:val="multilevel"/>
    <w:tmpl w:val="79E8297E"/>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3" w15:restartNumberingAfterBreak="0">
    <w:nsid w:val="65C44C0B"/>
    <w:multiLevelType w:val="hybridMultilevel"/>
    <w:tmpl w:val="2B362B2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031F72"/>
    <w:multiLevelType w:val="multilevel"/>
    <w:tmpl w:val="751C26C8"/>
    <w:lvl w:ilvl="0">
      <w:start w:val="1"/>
      <w:numFmt w:val="decimal"/>
      <w:lvlText w:val="%1."/>
      <w:lvlJc w:val="left"/>
      <w:pPr>
        <w:ind w:left="360" w:hanging="360"/>
      </w:pPr>
      <w:rPr>
        <w:b/>
      </w:rPr>
    </w:lvl>
    <w:lvl w:ilvl="1">
      <w:start w:val="1"/>
      <w:numFmt w:val="lowerLetter"/>
      <w:lvlText w:val="%2)"/>
      <w:lvlJc w:val="left"/>
      <w:pPr>
        <w:ind w:left="4969" w:hanging="432"/>
      </w:pPr>
      <w:rPr>
        <w:b w:val="0"/>
        <w:i w:val="0"/>
        <w:iCs/>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3850F52"/>
    <w:multiLevelType w:val="multilevel"/>
    <w:tmpl w:val="BFF6DE84"/>
    <w:lvl w:ilvl="0">
      <w:start w:val="1"/>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B7162DD"/>
    <w:multiLevelType w:val="hybridMultilevel"/>
    <w:tmpl w:val="F3CEEC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4704916">
    <w:abstractNumId w:val="5"/>
  </w:num>
  <w:num w:numId="2" w16cid:durableId="1800999263">
    <w:abstractNumId w:val="0"/>
  </w:num>
  <w:num w:numId="3" w16cid:durableId="1739397632">
    <w:abstractNumId w:val="17"/>
  </w:num>
  <w:num w:numId="4" w16cid:durableId="966935100">
    <w:abstractNumId w:val="19"/>
  </w:num>
  <w:num w:numId="5" w16cid:durableId="28839887">
    <w:abstractNumId w:val="9"/>
  </w:num>
  <w:num w:numId="6" w16cid:durableId="195001542">
    <w:abstractNumId w:val="7"/>
  </w:num>
  <w:num w:numId="7" w16cid:durableId="126434371">
    <w:abstractNumId w:val="11"/>
  </w:num>
  <w:num w:numId="8" w16cid:durableId="908199639">
    <w:abstractNumId w:val="14"/>
  </w:num>
  <w:num w:numId="9" w16cid:durableId="19126323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8287872">
    <w:abstractNumId w:val="1"/>
  </w:num>
  <w:num w:numId="11" w16cid:durableId="1402873191">
    <w:abstractNumId w:val="2"/>
  </w:num>
  <w:num w:numId="12" w16cid:durableId="326636562">
    <w:abstractNumId w:val="3"/>
  </w:num>
  <w:num w:numId="13" w16cid:durableId="1818759266">
    <w:abstractNumId w:val="20"/>
  </w:num>
  <w:num w:numId="14" w16cid:durableId="559483473">
    <w:abstractNumId w:val="12"/>
  </w:num>
  <w:num w:numId="15" w16cid:durableId="1604074714">
    <w:abstractNumId w:val="15"/>
  </w:num>
  <w:num w:numId="16" w16cid:durableId="12698530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7783838">
    <w:abstractNumId w:val="6"/>
  </w:num>
  <w:num w:numId="18" w16cid:durableId="1415517918">
    <w:abstractNumId w:val="18"/>
  </w:num>
  <w:num w:numId="19" w16cid:durableId="1182353354">
    <w:abstractNumId w:val="13"/>
  </w:num>
  <w:num w:numId="20" w16cid:durableId="1047609022">
    <w:abstractNumId w:val="10"/>
  </w:num>
  <w:num w:numId="21" w16cid:durableId="2050567283">
    <w:abstractNumId w:val="16"/>
  </w:num>
  <w:num w:numId="22" w16cid:durableId="201537714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61B"/>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418"/>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4F6"/>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717"/>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730"/>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1F02"/>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B0C"/>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B4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C1"/>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559"/>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70F"/>
    <w:rsid w:val="005A0C51"/>
    <w:rsid w:val="005A1DF1"/>
    <w:rsid w:val="005A29E3"/>
    <w:rsid w:val="005A3B20"/>
    <w:rsid w:val="005A3F8A"/>
    <w:rsid w:val="005A445B"/>
    <w:rsid w:val="005A507E"/>
    <w:rsid w:val="005A510C"/>
    <w:rsid w:val="005A511F"/>
    <w:rsid w:val="005A5A4F"/>
    <w:rsid w:val="005A5C12"/>
    <w:rsid w:val="005A6143"/>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0D3"/>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3E76"/>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3FFF"/>
    <w:rsid w:val="006F412D"/>
    <w:rsid w:val="006F42FA"/>
    <w:rsid w:val="006F43B0"/>
    <w:rsid w:val="006F461B"/>
    <w:rsid w:val="006F4798"/>
    <w:rsid w:val="006F480C"/>
    <w:rsid w:val="006F4C61"/>
    <w:rsid w:val="006F55FD"/>
    <w:rsid w:val="006F5EB6"/>
    <w:rsid w:val="006F6C94"/>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0E0"/>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EBC"/>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7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6CD3"/>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27ACB"/>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1AF7"/>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398"/>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1DB5"/>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321"/>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90"/>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007"/>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33B"/>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3E58"/>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152"/>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95A"/>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FB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134"/>
    <w:rsid w:val="00C71330"/>
    <w:rsid w:val="00C713F2"/>
    <w:rsid w:val="00C71B29"/>
    <w:rsid w:val="00C71B5B"/>
    <w:rsid w:val="00C71EE7"/>
    <w:rsid w:val="00C7208D"/>
    <w:rsid w:val="00C721DE"/>
    <w:rsid w:val="00C72ABC"/>
    <w:rsid w:val="00C72B5A"/>
    <w:rsid w:val="00C72DE4"/>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BEA"/>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93F"/>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1EE"/>
    <w:rsid w:val="00D77315"/>
    <w:rsid w:val="00D77465"/>
    <w:rsid w:val="00D77D3C"/>
    <w:rsid w:val="00D80021"/>
    <w:rsid w:val="00D807E5"/>
    <w:rsid w:val="00D80803"/>
    <w:rsid w:val="00D833BE"/>
    <w:rsid w:val="00D84C22"/>
    <w:rsid w:val="00D8562F"/>
    <w:rsid w:val="00D858D9"/>
    <w:rsid w:val="00D85B15"/>
    <w:rsid w:val="00D8724C"/>
    <w:rsid w:val="00D878C3"/>
    <w:rsid w:val="00D8796D"/>
    <w:rsid w:val="00D879CF"/>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6CDD"/>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33E"/>
    <w:rsid w:val="00E56707"/>
    <w:rsid w:val="00E56ACD"/>
    <w:rsid w:val="00E57279"/>
    <w:rsid w:val="00E57739"/>
    <w:rsid w:val="00E6045F"/>
    <w:rsid w:val="00E60CA2"/>
    <w:rsid w:val="00E628AD"/>
    <w:rsid w:val="00E62908"/>
    <w:rsid w:val="00E642EC"/>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5FC"/>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5FF4"/>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styleId="MenoPendente">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atrimonio@corenmg.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mailto:gestaocontratual@corenmg.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6698</Words>
  <Characters>36171</Characters>
  <Application>Microsoft Office Word</Application>
  <DocSecurity>0</DocSecurity>
  <Lines>301</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2023-05-20T12:26:00Z</dcterms:created>
  <dcterms:modified xsi:type="dcterms:W3CDTF">2023-11-03T18:49:00Z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